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37D0F" w:rsidRPr="009A2705" w:rsidRDefault="005721DE" w:rsidP="00332E9B">
      <w:pPr>
        <w:rPr>
          <w:b/>
          <w:bCs/>
          <w:lang w:val="en-US"/>
        </w:rPr>
      </w:pPr>
      <w:r w:rsidRPr="009A2705">
        <w:rPr>
          <w:b/>
          <w:bCs/>
          <w:lang w:val="en-US"/>
        </w:rPr>
        <w:t>Gathered i</w:t>
      </w:r>
      <w:r w:rsidR="00410F8F" w:rsidRPr="009A2705">
        <w:rPr>
          <w:b/>
          <w:bCs/>
          <w:lang w:val="en-US"/>
        </w:rPr>
        <w:t>nformati</w:t>
      </w:r>
      <w:r w:rsidRPr="009A2705">
        <w:rPr>
          <w:b/>
          <w:bCs/>
          <w:lang w:val="en-US"/>
        </w:rPr>
        <w:t>on on how to config</w:t>
      </w:r>
      <w:r w:rsidR="00860303" w:rsidRPr="009A2705">
        <w:rPr>
          <w:b/>
          <w:bCs/>
          <w:lang w:val="en-US"/>
        </w:rPr>
        <w:t>u</w:t>
      </w:r>
      <w:r w:rsidRPr="009A2705">
        <w:rPr>
          <w:b/>
          <w:bCs/>
          <w:lang w:val="en-US"/>
        </w:rPr>
        <w:t xml:space="preserve">re a </w:t>
      </w:r>
      <w:r w:rsidR="00410F8F" w:rsidRPr="009A2705">
        <w:rPr>
          <w:b/>
          <w:bCs/>
          <w:lang w:val="en-US"/>
        </w:rPr>
        <w:t xml:space="preserve">RadiSense probe in </w:t>
      </w:r>
      <w:r w:rsidRPr="009A2705">
        <w:rPr>
          <w:b/>
          <w:bCs/>
          <w:lang w:val="en-US"/>
        </w:rPr>
        <w:t xml:space="preserve">the </w:t>
      </w:r>
      <w:r w:rsidR="00410F8F" w:rsidRPr="009A2705">
        <w:rPr>
          <w:b/>
          <w:bCs/>
          <w:lang w:val="en-US"/>
        </w:rPr>
        <w:t>R&amp;S EMC32 software</w:t>
      </w:r>
    </w:p>
    <w:p w:rsidR="00410F8F" w:rsidRPr="005721DE" w:rsidRDefault="00410F8F" w:rsidP="00332E9B">
      <w:pPr>
        <w:rPr>
          <w:lang w:val="en-US"/>
        </w:rPr>
      </w:pPr>
    </w:p>
    <w:p w:rsidR="00410F8F" w:rsidRDefault="005721DE" w:rsidP="00332E9B">
      <w:pPr>
        <w:rPr>
          <w:lang w:val="en-US"/>
        </w:rPr>
      </w:pPr>
      <w:r w:rsidRPr="005721DE">
        <w:rPr>
          <w:lang w:val="en-US"/>
        </w:rPr>
        <w:t>For an example EMC32 d</w:t>
      </w:r>
      <w:r>
        <w:rPr>
          <w:lang w:val="en-US"/>
        </w:rPr>
        <w:t xml:space="preserve">evice configuration file see: </w:t>
      </w:r>
      <w:hyperlink r:id="rId8" w:history="1">
        <w:r w:rsidRPr="00310B82">
          <w:rPr>
            <w:rStyle w:val="Hyperlink"/>
            <w:lang w:val="en-US"/>
          </w:rPr>
          <w:t>https://www.raditeq.com/wp-content/uploads/2021/01/RadiSense_DeviceConfiguration_EMC32.docx</w:t>
        </w:r>
      </w:hyperlink>
    </w:p>
    <w:p w:rsidR="005721DE" w:rsidRDefault="005721DE" w:rsidP="00332E9B">
      <w:pPr>
        <w:rPr>
          <w:lang w:val="en-US"/>
        </w:rPr>
      </w:pPr>
    </w:p>
    <w:p w:rsidR="009A2705" w:rsidRDefault="009A2705" w:rsidP="00332E9B">
      <w:pPr>
        <w:rPr>
          <w:lang w:val="en-US"/>
        </w:rPr>
      </w:pPr>
      <w:r>
        <w:rPr>
          <w:lang w:val="en-US"/>
        </w:rPr>
        <w:t>Another example of the DeviceConfiguration file for a multislot RadiCentre is:</w:t>
      </w:r>
    </w:p>
    <w:tbl>
      <w:tblPr>
        <w:tblStyle w:val="TableGrid"/>
        <w:tblW w:w="0" w:type="auto"/>
        <w:tblLook w:val="04A0" w:firstRow="1" w:lastRow="0" w:firstColumn="1" w:lastColumn="0" w:noHBand="0" w:noVBand="1"/>
      </w:tblPr>
      <w:tblGrid>
        <w:gridCol w:w="9016"/>
      </w:tblGrid>
      <w:tr w:rsidR="009A2705" w:rsidTr="009A2705">
        <w:tc>
          <w:tcPr>
            <w:tcW w:w="9016" w:type="dxa"/>
            <w:shd w:val="clear" w:color="auto" w:fill="A6A6A6" w:themeFill="background1" w:themeFillShade="A6"/>
          </w:tcPr>
          <w:p w:rsidR="009A2705" w:rsidRPr="009A2705" w:rsidRDefault="009A2705" w:rsidP="009A2705">
            <w:pPr>
              <w:rPr>
                <w:lang w:val="de-DE"/>
              </w:rPr>
            </w:pPr>
            <w:r w:rsidRPr="009A2705">
              <w:rPr>
                <w:lang w:val="de-DE"/>
              </w:rPr>
              <w:t>[FileInfo]</w:t>
            </w:r>
          </w:p>
          <w:p w:rsidR="009A2705" w:rsidRPr="009A2705" w:rsidRDefault="009A2705" w:rsidP="009A2705">
            <w:pPr>
              <w:rPr>
                <w:lang w:val="de-DE"/>
              </w:rPr>
            </w:pPr>
            <w:r w:rsidRPr="009A2705">
              <w:rPr>
                <w:lang w:val="de-DE"/>
              </w:rPr>
              <w:t>Author=Rohde&amp;Schwarz</w:t>
            </w:r>
          </w:p>
          <w:p w:rsidR="009A2705" w:rsidRPr="009A2705" w:rsidRDefault="009A2705" w:rsidP="009A2705">
            <w:pPr>
              <w:rPr>
                <w:lang w:val="de-DE"/>
              </w:rPr>
            </w:pPr>
            <w:r w:rsidRPr="009A2705">
              <w:rPr>
                <w:lang w:val="de-DE"/>
              </w:rPr>
              <w:t>Version=2.0</w:t>
            </w:r>
          </w:p>
          <w:p w:rsidR="009A2705" w:rsidRPr="009A2705" w:rsidRDefault="009A2705" w:rsidP="009A2705">
            <w:pPr>
              <w:rPr>
                <w:lang w:val="en-US"/>
              </w:rPr>
            </w:pPr>
            <w:r w:rsidRPr="009A2705">
              <w:rPr>
                <w:lang w:val="en-US"/>
              </w:rPr>
              <w:t>MeasClass=0</w:t>
            </w:r>
          </w:p>
          <w:p w:rsidR="009A2705" w:rsidRPr="009A2705" w:rsidRDefault="009A2705" w:rsidP="009A2705">
            <w:pPr>
              <w:rPr>
                <w:lang w:val="en-US"/>
              </w:rPr>
            </w:pPr>
            <w:r w:rsidRPr="009A2705">
              <w:rPr>
                <w:lang w:val="en-US"/>
              </w:rPr>
              <w:t>Start=0.0</w:t>
            </w:r>
          </w:p>
          <w:p w:rsidR="009A2705" w:rsidRPr="009A2705" w:rsidRDefault="009A2705" w:rsidP="009A2705">
            <w:pPr>
              <w:rPr>
                <w:lang w:val="en-US"/>
              </w:rPr>
            </w:pPr>
            <w:r w:rsidRPr="009A2705">
              <w:rPr>
                <w:lang w:val="en-US"/>
              </w:rPr>
              <w:t>Stop=0.0</w:t>
            </w:r>
          </w:p>
          <w:p w:rsidR="009A2705" w:rsidRPr="009A2705" w:rsidRDefault="009A2705" w:rsidP="009A2705">
            <w:pPr>
              <w:rPr>
                <w:lang w:val="en-US"/>
              </w:rPr>
            </w:pPr>
            <w:r w:rsidRPr="009A2705">
              <w:rPr>
                <w:lang w:val="en-US"/>
              </w:rPr>
              <w:t>Description=GenericFieldProbe</w:t>
            </w:r>
          </w:p>
          <w:p w:rsidR="009A2705" w:rsidRPr="009A2705" w:rsidRDefault="009A2705" w:rsidP="009A2705">
            <w:pPr>
              <w:rPr>
                <w:lang w:val="en-US"/>
              </w:rPr>
            </w:pPr>
          </w:p>
          <w:p w:rsidR="009A2705" w:rsidRPr="009A2705" w:rsidRDefault="009A2705" w:rsidP="009A2705">
            <w:pPr>
              <w:rPr>
                <w:lang w:val="en-US"/>
              </w:rPr>
            </w:pPr>
            <w:r w:rsidRPr="009A2705">
              <w:rPr>
                <w:lang w:val="en-US"/>
              </w:rPr>
              <w:t>[General]</w:t>
            </w:r>
          </w:p>
          <w:p w:rsidR="009A2705" w:rsidRPr="009A2705" w:rsidRDefault="009A2705" w:rsidP="009A2705">
            <w:pPr>
              <w:rPr>
                <w:lang w:val="en-US"/>
              </w:rPr>
            </w:pPr>
            <w:r w:rsidRPr="009A2705">
              <w:rPr>
                <w:lang w:val="en-US"/>
              </w:rPr>
              <w:t>;ATTENTION ! Do not modify the next line !!</w:t>
            </w:r>
          </w:p>
          <w:p w:rsidR="009A2705" w:rsidRPr="009A2705" w:rsidRDefault="009A2705" w:rsidP="009A2705">
            <w:pPr>
              <w:rPr>
                <w:lang w:val="en-US"/>
              </w:rPr>
            </w:pPr>
            <w:r w:rsidRPr="009A2705">
              <w:rPr>
                <w:lang w:val="en-US"/>
              </w:rPr>
              <w:t>Driver=GenericFieldProbe</w:t>
            </w:r>
          </w:p>
          <w:p w:rsidR="009A2705" w:rsidRPr="009A2705" w:rsidRDefault="009A2705" w:rsidP="009A2705">
            <w:pPr>
              <w:rPr>
                <w:lang w:val="en-US"/>
              </w:rPr>
            </w:pPr>
            <w:r w:rsidRPr="009A2705">
              <w:rPr>
                <w:lang w:val="en-US"/>
              </w:rPr>
              <w:t>;</w:t>
            </w:r>
          </w:p>
          <w:p w:rsidR="009A2705" w:rsidRPr="009A2705" w:rsidRDefault="009A2705" w:rsidP="009A2705">
            <w:pPr>
              <w:rPr>
                <w:lang w:val="en-US"/>
              </w:rPr>
            </w:pPr>
            <w:r w:rsidRPr="009A2705">
              <w:rPr>
                <w:lang w:val="en-US"/>
              </w:rPr>
              <w:t>;From here on lines may be modified</w:t>
            </w:r>
          </w:p>
          <w:p w:rsidR="009A2705" w:rsidRPr="009A2705" w:rsidRDefault="009A2705" w:rsidP="009A2705">
            <w:pPr>
              <w:rPr>
                <w:lang w:val="en-US"/>
              </w:rPr>
            </w:pPr>
            <w:r w:rsidRPr="009A2705">
              <w:rPr>
                <w:lang w:val="en-US"/>
              </w:rPr>
              <w:t>;</w:t>
            </w:r>
          </w:p>
          <w:p w:rsidR="009A2705" w:rsidRPr="009A2705" w:rsidRDefault="009A2705" w:rsidP="009A2705">
            <w:pPr>
              <w:rPr>
                <w:lang w:val="en-US"/>
              </w:rPr>
            </w:pPr>
            <w:r w:rsidRPr="009A2705">
              <w:rPr>
                <w:lang w:val="en-US"/>
              </w:rPr>
              <w:t>DeviceVersion=1.0</w:t>
            </w:r>
          </w:p>
          <w:p w:rsidR="009A2705" w:rsidRPr="009A2705" w:rsidRDefault="009A2705" w:rsidP="009A2705">
            <w:pPr>
              <w:rPr>
                <w:lang w:val="en-US"/>
              </w:rPr>
            </w:pPr>
            <w:r w:rsidRPr="009A2705">
              <w:rPr>
                <w:lang w:val="en-US"/>
              </w:rPr>
              <w:t>Miscellaneous=RadiSense Field Probe</w:t>
            </w:r>
          </w:p>
          <w:p w:rsidR="009A2705" w:rsidRPr="009A2705" w:rsidRDefault="009A2705" w:rsidP="009A2705">
            <w:pPr>
              <w:rPr>
                <w:lang w:val="en-US"/>
              </w:rPr>
            </w:pPr>
          </w:p>
          <w:p w:rsidR="009A2705" w:rsidRPr="009A2705" w:rsidRDefault="009A2705" w:rsidP="009A2705">
            <w:pPr>
              <w:rPr>
                <w:lang w:val="en-US"/>
              </w:rPr>
            </w:pPr>
            <w:r w:rsidRPr="009A2705">
              <w:rPr>
                <w:lang w:val="en-US"/>
              </w:rPr>
              <w:t>[VisaSettings]</w:t>
            </w:r>
          </w:p>
          <w:p w:rsidR="009A2705" w:rsidRPr="009A2705" w:rsidRDefault="009A2705" w:rsidP="009A2705">
            <w:pPr>
              <w:rPr>
                <w:lang w:val="en-US"/>
              </w:rPr>
            </w:pPr>
            <w:r w:rsidRPr="009A2705">
              <w:rPr>
                <w:lang w:val="en-US"/>
              </w:rPr>
              <w:t>;1=CR 2=NL 3=CR+NL</w:t>
            </w:r>
          </w:p>
          <w:p w:rsidR="009A2705" w:rsidRPr="009A2705" w:rsidRDefault="009A2705" w:rsidP="009A2705">
            <w:pPr>
              <w:rPr>
                <w:lang w:val="en-US"/>
              </w:rPr>
            </w:pPr>
            <w:r w:rsidRPr="009A2705">
              <w:rPr>
                <w:lang w:val="en-US"/>
              </w:rPr>
              <w:t>EOITermination=</w:t>
            </w:r>
            <w:r>
              <w:rPr>
                <w:lang w:val="en-US"/>
              </w:rPr>
              <w:t>1</w:t>
            </w:r>
          </w:p>
          <w:p w:rsidR="009A2705" w:rsidRPr="009A2705" w:rsidRDefault="009A2705" w:rsidP="009A2705">
            <w:pPr>
              <w:rPr>
                <w:lang w:val="en-US"/>
              </w:rPr>
            </w:pPr>
            <w:r w:rsidRPr="009A2705">
              <w:rPr>
                <w:lang w:val="en-US"/>
              </w:rPr>
              <w:t>VisaTimeout=5000</w:t>
            </w:r>
          </w:p>
          <w:p w:rsidR="009A2705" w:rsidRPr="009A2705" w:rsidRDefault="009A2705" w:rsidP="009A2705">
            <w:pPr>
              <w:rPr>
                <w:lang w:val="en-US"/>
              </w:rPr>
            </w:pPr>
            <w:r w:rsidRPr="009A2705">
              <w:rPr>
                <w:lang w:val="en-US"/>
              </w:rPr>
              <w:t>;Parity 0=None, 1=Odd, 2=Even</w:t>
            </w:r>
          </w:p>
          <w:p w:rsidR="009A2705" w:rsidRPr="009A2705" w:rsidRDefault="009A2705" w:rsidP="009A2705">
            <w:pPr>
              <w:rPr>
                <w:lang w:val="en-US"/>
              </w:rPr>
            </w:pPr>
            <w:r w:rsidRPr="009A2705">
              <w:rPr>
                <w:lang w:val="en-US"/>
              </w:rPr>
              <w:t>Baud=115200</w:t>
            </w:r>
          </w:p>
          <w:p w:rsidR="009A2705" w:rsidRPr="009A2705" w:rsidRDefault="009A2705" w:rsidP="009A2705">
            <w:pPr>
              <w:rPr>
                <w:lang w:val="en-US"/>
              </w:rPr>
            </w:pPr>
            <w:r w:rsidRPr="009A2705">
              <w:rPr>
                <w:lang w:val="en-US"/>
              </w:rPr>
              <w:t>DataB=8</w:t>
            </w:r>
          </w:p>
          <w:p w:rsidR="009A2705" w:rsidRPr="009A2705" w:rsidRDefault="009A2705" w:rsidP="009A2705">
            <w:pPr>
              <w:rPr>
                <w:lang w:val="en-US"/>
              </w:rPr>
            </w:pPr>
            <w:r w:rsidRPr="009A2705">
              <w:rPr>
                <w:lang w:val="en-US"/>
              </w:rPr>
              <w:t>StopB=1</w:t>
            </w:r>
          </w:p>
          <w:p w:rsidR="009A2705" w:rsidRPr="009A2705" w:rsidRDefault="009A2705" w:rsidP="009A2705">
            <w:pPr>
              <w:rPr>
                <w:lang w:val="en-US"/>
              </w:rPr>
            </w:pPr>
            <w:r w:rsidRPr="009A2705">
              <w:rPr>
                <w:lang w:val="en-US"/>
              </w:rPr>
              <w:t>Parity=0</w:t>
            </w:r>
          </w:p>
          <w:p w:rsidR="009A2705" w:rsidRPr="009A2705" w:rsidRDefault="009A2705" w:rsidP="009A2705">
            <w:pPr>
              <w:rPr>
                <w:lang w:val="en-US"/>
              </w:rPr>
            </w:pPr>
            <w:r w:rsidRPr="009A2705">
              <w:rPr>
                <w:lang w:val="en-US"/>
              </w:rPr>
              <w:t>AnswerOnSetCmd=1</w:t>
            </w:r>
          </w:p>
          <w:p w:rsidR="009A2705" w:rsidRPr="009A2705" w:rsidRDefault="009A2705" w:rsidP="009A2705">
            <w:pPr>
              <w:rPr>
                <w:lang w:val="en-US"/>
              </w:rPr>
            </w:pPr>
          </w:p>
          <w:p w:rsidR="009A2705" w:rsidRPr="009A2705" w:rsidRDefault="009A2705" w:rsidP="009A2705">
            <w:pPr>
              <w:rPr>
                <w:lang w:val="en-US"/>
              </w:rPr>
            </w:pPr>
            <w:r w:rsidRPr="009A2705">
              <w:rPr>
                <w:lang w:val="en-US"/>
              </w:rPr>
              <w:t>;Visa strings can have leading characters:</w:t>
            </w:r>
          </w:p>
          <w:p w:rsidR="009A2705" w:rsidRPr="009A2705" w:rsidRDefault="009A2705" w:rsidP="009A2705">
            <w:pPr>
              <w:rPr>
                <w:lang w:val="en-US"/>
              </w:rPr>
            </w:pPr>
            <w:r w:rsidRPr="009A2705">
              <w:rPr>
                <w:lang w:val="en-US"/>
              </w:rPr>
              <w:t>;</w:t>
            </w:r>
            <w:r w:rsidRPr="009A2705">
              <w:rPr>
                <w:lang w:val="en-US"/>
              </w:rPr>
              <w:tab/>
              <w:t>@n@  wait n milliseconds after this command</w:t>
            </w:r>
          </w:p>
          <w:p w:rsidR="009A2705" w:rsidRPr="009A2705" w:rsidRDefault="009A2705" w:rsidP="009A2705">
            <w:pPr>
              <w:rPr>
                <w:lang w:val="en-US"/>
              </w:rPr>
            </w:pPr>
          </w:p>
          <w:p w:rsidR="009A2705" w:rsidRPr="009A2705" w:rsidRDefault="009A2705" w:rsidP="009A2705">
            <w:pPr>
              <w:rPr>
                <w:lang w:val="en-US"/>
              </w:rPr>
            </w:pPr>
            <w:r w:rsidRPr="009A2705">
              <w:rPr>
                <w:lang w:val="en-US"/>
              </w:rPr>
              <w:t>[Identify]</w:t>
            </w:r>
          </w:p>
          <w:p w:rsidR="009A2705" w:rsidRPr="009A2705" w:rsidRDefault="009A2705" w:rsidP="009A2705">
            <w:pPr>
              <w:rPr>
                <w:lang w:val="en-US"/>
              </w:rPr>
            </w:pPr>
            <w:r w:rsidRPr="009A2705">
              <w:rPr>
                <w:lang w:val="en-US"/>
              </w:rPr>
              <w:t>;Identification Query1</w:t>
            </w:r>
          </w:p>
          <w:p w:rsidR="009A2705" w:rsidRPr="009A2705" w:rsidRDefault="009A2705" w:rsidP="009A2705">
            <w:pPr>
              <w:rPr>
                <w:lang w:val="en-US"/>
              </w:rPr>
            </w:pPr>
            <w:r w:rsidRPr="009A2705">
              <w:rPr>
                <w:lang w:val="en-US"/>
              </w:rPr>
              <w:t>Count=1</w:t>
            </w:r>
          </w:p>
          <w:p w:rsidR="009A2705" w:rsidRPr="009A2705" w:rsidRDefault="009A2705" w:rsidP="009A2705">
            <w:pPr>
              <w:rPr>
                <w:lang w:val="en-US"/>
              </w:rPr>
            </w:pPr>
            <w:r w:rsidRPr="009A2705">
              <w:rPr>
                <w:lang w:val="en-US"/>
              </w:rPr>
              <w:t>VisaLine1=*IDN?</w:t>
            </w:r>
          </w:p>
          <w:p w:rsidR="009A2705" w:rsidRPr="009A2705" w:rsidRDefault="009A2705" w:rsidP="009A2705">
            <w:pPr>
              <w:rPr>
                <w:lang w:val="en-US"/>
              </w:rPr>
            </w:pPr>
            <w:r w:rsidRPr="009A2705">
              <w:rPr>
                <w:lang w:val="en-US"/>
              </w:rPr>
              <w:t>VisaResponse1=Raditeq</w:t>
            </w:r>
          </w:p>
          <w:p w:rsidR="009A2705" w:rsidRPr="009A2705" w:rsidRDefault="009A2705" w:rsidP="009A2705">
            <w:pPr>
              <w:rPr>
                <w:lang w:val="en-US"/>
              </w:rPr>
            </w:pPr>
          </w:p>
          <w:p w:rsidR="009A2705" w:rsidRPr="009A2705" w:rsidRDefault="009A2705" w:rsidP="009A2705">
            <w:pPr>
              <w:rPr>
                <w:lang w:val="en-US"/>
              </w:rPr>
            </w:pPr>
            <w:r w:rsidRPr="009A2705">
              <w:rPr>
                <w:lang w:val="en-US"/>
              </w:rPr>
              <w:t>[Initialize]</w:t>
            </w:r>
          </w:p>
          <w:p w:rsidR="009A2705" w:rsidRPr="009A2705" w:rsidRDefault="009A2705" w:rsidP="009A2705">
            <w:pPr>
              <w:rPr>
                <w:lang w:val="en-US"/>
              </w:rPr>
            </w:pPr>
            <w:r w:rsidRPr="009A2705">
              <w:rPr>
                <w:lang w:val="en-US"/>
              </w:rPr>
              <w:lastRenderedPageBreak/>
              <w:t>;Initialize on system start</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[StartTest]</w:t>
            </w:r>
          </w:p>
          <w:p w:rsidR="009A2705" w:rsidRPr="009A2705" w:rsidRDefault="009A2705" w:rsidP="009A2705">
            <w:pPr>
              <w:rPr>
                <w:lang w:val="en-US"/>
              </w:rPr>
            </w:pPr>
            <w:r w:rsidRPr="009A2705">
              <w:rPr>
                <w:lang w:val="en-US"/>
              </w:rPr>
              <w:t>;Initialize on start test</w:t>
            </w:r>
          </w:p>
          <w:p w:rsidR="009A2705" w:rsidRPr="009A2705" w:rsidRDefault="009A2705" w:rsidP="009A2705">
            <w:pPr>
              <w:rPr>
                <w:lang w:val="en-US"/>
              </w:rPr>
            </w:pPr>
            <w:r w:rsidRPr="009A2705">
              <w:rPr>
                <w:lang w:val="en-US"/>
              </w:rPr>
              <w:t>;set mode</w:t>
            </w:r>
          </w:p>
          <w:p w:rsidR="009A2705" w:rsidRPr="009A2705" w:rsidRDefault="009A2705" w:rsidP="009A2705">
            <w:pPr>
              <w:rPr>
                <w:lang w:val="en-US"/>
              </w:rPr>
            </w:pPr>
            <w:r w:rsidRPr="009A2705">
              <w:rPr>
                <w:lang w:val="en-US"/>
              </w:rPr>
              <w:t>Count=1</w:t>
            </w:r>
          </w:p>
          <w:p w:rsidR="009A2705" w:rsidRPr="009A2705" w:rsidRDefault="009A2705" w:rsidP="009A2705">
            <w:pPr>
              <w:rPr>
                <w:lang w:val="en-US"/>
              </w:rPr>
            </w:pPr>
            <w:r w:rsidRPr="009A2705">
              <w:rPr>
                <w:lang w:val="en-US"/>
              </w:rPr>
              <w:t>VisaLine1=1:CLEAR</w:t>
            </w:r>
          </w:p>
          <w:p w:rsidR="009A2705" w:rsidRPr="009A2705" w:rsidRDefault="009A2705" w:rsidP="009A2705">
            <w:pPr>
              <w:rPr>
                <w:lang w:val="en-US"/>
              </w:rPr>
            </w:pPr>
          </w:p>
          <w:p w:rsidR="009A2705" w:rsidRPr="009A2705" w:rsidRDefault="009A2705" w:rsidP="009A2705">
            <w:pPr>
              <w:rPr>
                <w:lang w:val="en-US"/>
              </w:rPr>
            </w:pPr>
            <w:r w:rsidRPr="009A2705">
              <w:rPr>
                <w:lang w:val="en-US"/>
              </w:rPr>
              <w:t>[StopTest]</w:t>
            </w:r>
          </w:p>
          <w:p w:rsidR="009A2705" w:rsidRPr="009A2705" w:rsidRDefault="009A2705" w:rsidP="009A2705">
            <w:pPr>
              <w:rPr>
                <w:lang w:val="en-US"/>
              </w:rPr>
            </w:pPr>
            <w:r w:rsidRPr="009A2705">
              <w:rPr>
                <w:lang w:val="en-US"/>
              </w:rPr>
              <w:t>;do on stop test</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[CheckActive]</w:t>
            </w:r>
          </w:p>
          <w:p w:rsidR="009A2705" w:rsidRPr="009A2705" w:rsidRDefault="009A2705" w:rsidP="009A2705">
            <w:pPr>
              <w:rPr>
                <w:lang w:val="en-US"/>
              </w:rPr>
            </w:pPr>
            <w:r w:rsidRPr="009A2705">
              <w:rPr>
                <w:lang w:val="en-US"/>
              </w:rPr>
              <w:t>;Wait for probe is active, e.g. laser is on</w:t>
            </w:r>
          </w:p>
          <w:p w:rsidR="009A2705" w:rsidRPr="009A2705" w:rsidRDefault="009A2705" w:rsidP="009A2705">
            <w:pPr>
              <w:rPr>
                <w:lang w:val="en-US"/>
              </w:rPr>
            </w:pPr>
            <w:r w:rsidRPr="009A2705">
              <w:rPr>
                <w:lang w:val="en-US"/>
              </w:rPr>
              <w:t>Count=1</w:t>
            </w:r>
          </w:p>
          <w:p w:rsidR="009A2705" w:rsidRPr="009A2705" w:rsidRDefault="009A2705" w:rsidP="009A2705">
            <w:pPr>
              <w:rPr>
                <w:lang w:val="en-US"/>
              </w:rPr>
            </w:pPr>
            <w:r w:rsidRPr="009A2705">
              <w:rPr>
                <w:lang w:val="en-US"/>
              </w:rPr>
              <w:t>VisaLine1=1:STATUS?</w:t>
            </w:r>
          </w:p>
          <w:p w:rsidR="009A2705" w:rsidRPr="009A2705" w:rsidRDefault="009A2705" w:rsidP="009A2705">
            <w:pPr>
              <w:rPr>
                <w:lang w:val="en-US"/>
              </w:rPr>
            </w:pPr>
            <w:r w:rsidRPr="009A2705">
              <w:rPr>
                <w:lang w:val="en-US"/>
              </w:rPr>
              <w:t>VisaResponse1=LASERON</w:t>
            </w:r>
          </w:p>
          <w:p w:rsidR="009A2705" w:rsidRPr="009A2705" w:rsidRDefault="009A2705" w:rsidP="009A2705">
            <w:pPr>
              <w:rPr>
                <w:lang w:val="en-US"/>
              </w:rPr>
            </w:pPr>
          </w:p>
          <w:p w:rsidR="009A2705" w:rsidRPr="009A2705" w:rsidRDefault="009A2705" w:rsidP="009A2705">
            <w:pPr>
              <w:rPr>
                <w:lang w:val="en-US"/>
              </w:rPr>
            </w:pPr>
            <w:r w:rsidRPr="009A2705">
              <w:rPr>
                <w:lang w:val="en-US"/>
              </w:rPr>
              <w:t>[SetAxis]</w:t>
            </w:r>
          </w:p>
          <w:p w:rsidR="009A2705" w:rsidRPr="009A2705" w:rsidRDefault="009A2705" w:rsidP="009A2705">
            <w:pPr>
              <w:rPr>
                <w:lang w:val="en-US"/>
              </w:rPr>
            </w:pPr>
            <w:r w:rsidRPr="009A2705">
              <w:rPr>
                <w:lang w:val="en-US"/>
              </w:rPr>
              <w:t>;Command for setting the measurement axis</w:t>
            </w:r>
          </w:p>
          <w:p w:rsidR="009A2705" w:rsidRPr="009A2705" w:rsidRDefault="009A2705" w:rsidP="009A2705">
            <w:pPr>
              <w:rPr>
                <w:lang w:val="en-US"/>
              </w:rPr>
            </w:pPr>
            <w:r w:rsidRPr="009A2705">
              <w:rPr>
                <w:lang w:val="en-US"/>
              </w:rPr>
              <w:t>;count may be &gt; 1</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[SetAvgCount]</w:t>
            </w:r>
          </w:p>
          <w:p w:rsidR="009A2705" w:rsidRPr="009A2705" w:rsidRDefault="009A2705" w:rsidP="009A2705">
            <w:pPr>
              <w:rPr>
                <w:lang w:val="en-US"/>
              </w:rPr>
            </w:pPr>
            <w:r w:rsidRPr="009A2705">
              <w:rPr>
                <w:lang w:val="en-US"/>
              </w:rPr>
              <w:t>;Command for setting the averaging count of measured values</w:t>
            </w:r>
          </w:p>
          <w:p w:rsidR="009A2705" w:rsidRPr="009A2705" w:rsidRDefault="009A2705" w:rsidP="009A2705">
            <w:pPr>
              <w:rPr>
                <w:lang w:val="en-US"/>
              </w:rPr>
            </w:pPr>
            <w:r w:rsidRPr="009A2705">
              <w:rPr>
                <w:lang w:val="en-US"/>
              </w:rPr>
              <w:t>Count=1</w:t>
            </w:r>
          </w:p>
          <w:p w:rsidR="009A2705" w:rsidRPr="009A2705" w:rsidRDefault="009A2705" w:rsidP="009A2705">
            <w:pPr>
              <w:rPr>
                <w:lang w:val="en-US"/>
              </w:rPr>
            </w:pPr>
            <w:r w:rsidRPr="009A2705">
              <w:rPr>
                <w:lang w:val="en-US"/>
              </w:rPr>
              <w:t>VisaLine1=1:FILTER 3</w:t>
            </w:r>
          </w:p>
          <w:p w:rsidR="009A2705" w:rsidRPr="009A2705" w:rsidRDefault="009A2705" w:rsidP="009A2705">
            <w:pPr>
              <w:rPr>
                <w:lang w:val="en-US"/>
              </w:rPr>
            </w:pPr>
          </w:p>
          <w:p w:rsidR="009A2705" w:rsidRPr="009A2705" w:rsidRDefault="009A2705" w:rsidP="009A2705">
            <w:pPr>
              <w:rPr>
                <w:lang w:val="en-US"/>
              </w:rPr>
            </w:pPr>
            <w:r w:rsidRPr="009A2705">
              <w:rPr>
                <w:lang w:val="en-US"/>
              </w:rPr>
              <w:t>[DoZeroing]</w:t>
            </w:r>
          </w:p>
          <w:p w:rsidR="009A2705" w:rsidRPr="009A2705" w:rsidRDefault="009A2705" w:rsidP="009A2705">
            <w:pPr>
              <w:rPr>
                <w:lang w:val="en-US"/>
              </w:rPr>
            </w:pPr>
            <w:r w:rsidRPr="009A2705">
              <w:rPr>
                <w:lang w:val="en-US"/>
              </w:rPr>
              <w:t>;Command for zeroing of the probe</w:t>
            </w:r>
          </w:p>
          <w:p w:rsidR="009A2705" w:rsidRPr="009A2705" w:rsidRDefault="009A2705" w:rsidP="009A2705">
            <w:pPr>
              <w:rPr>
                <w:lang w:val="en-US"/>
              </w:rPr>
            </w:pPr>
            <w:r w:rsidRPr="009A2705">
              <w:rPr>
                <w:lang w:val="en-US"/>
              </w:rPr>
              <w:t>;count may be &gt; 1</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[ActivateCorr]</w:t>
            </w:r>
          </w:p>
          <w:p w:rsidR="009A2705" w:rsidRPr="009A2705" w:rsidRDefault="009A2705" w:rsidP="009A2705">
            <w:pPr>
              <w:rPr>
                <w:lang w:val="en-US"/>
              </w:rPr>
            </w:pPr>
            <w:r w:rsidRPr="009A2705">
              <w:rPr>
                <w:lang w:val="en-US"/>
              </w:rPr>
              <w:t>;Command for activating the frequency correction</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[SetMeasFreq]</w:t>
            </w:r>
          </w:p>
          <w:p w:rsidR="009A2705" w:rsidRPr="009A2705" w:rsidRDefault="009A2705" w:rsidP="009A2705">
            <w:pPr>
              <w:rPr>
                <w:lang w:val="en-US"/>
              </w:rPr>
            </w:pPr>
            <w:r w:rsidRPr="009A2705">
              <w:rPr>
                <w:lang w:val="en-US"/>
              </w:rPr>
              <w:t>;Command for sending the current measurement freq in Hz to the device for frequency correction</w:t>
            </w:r>
          </w:p>
          <w:p w:rsidR="009A2705" w:rsidRPr="009A2705" w:rsidRDefault="009A2705" w:rsidP="009A2705">
            <w:pPr>
              <w:rPr>
                <w:lang w:val="en-US"/>
              </w:rPr>
            </w:pPr>
            <w:r w:rsidRPr="009A2705">
              <w:rPr>
                <w:lang w:val="en-US"/>
              </w:rPr>
              <w:t>;Represented by %FRQ%</w:t>
            </w:r>
          </w:p>
          <w:p w:rsidR="009A2705" w:rsidRPr="009A2705" w:rsidRDefault="009A2705" w:rsidP="009A2705">
            <w:pPr>
              <w:rPr>
                <w:lang w:val="en-US"/>
              </w:rPr>
            </w:pPr>
            <w:r w:rsidRPr="009A2705">
              <w:rPr>
                <w:lang w:val="en-US"/>
              </w:rPr>
              <w:t>Count=1</w:t>
            </w:r>
          </w:p>
          <w:p w:rsidR="009A2705" w:rsidRPr="009A2705" w:rsidRDefault="009A2705" w:rsidP="009A2705">
            <w:pPr>
              <w:rPr>
                <w:lang w:val="en-US"/>
              </w:rPr>
            </w:pPr>
            <w:r w:rsidRPr="009A2705">
              <w:rPr>
                <w:lang w:val="en-US"/>
              </w:rPr>
              <w:t>VisaLine1=1:FREQ %FRQ%</w:t>
            </w:r>
          </w:p>
          <w:p w:rsidR="009A2705" w:rsidRPr="009A2705" w:rsidRDefault="009A2705" w:rsidP="009A2705">
            <w:pPr>
              <w:rPr>
                <w:lang w:val="en-US"/>
              </w:rPr>
            </w:pPr>
          </w:p>
          <w:p w:rsidR="009A2705" w:rsidRPr="009A2705" w:rsidRDefault="009A2705" w:rsidP="009A2705">
            <w:pPr>
              <w:rPr>
                <w:lang w:val="en-US"/>
              </w:rPr>
            </w:pPr>
            <w:r w:rsidRPr="009A2705">
              <w:rPr>
                <w:lang w:val="en-US"/>
              </w:rPr>
              <w:lastRenderedPageBreak/>
              <w:t>[Trigger]</w:t>
            </w:r>
          </w:p>
          <w:p w:rsidR="009A2705" w:rsidRPr="009A2705" w:rsidRDefault="009A2705" w:rsidP="009A2705">
            <w:pPr>
              <w:rPr>
                <w:lang w:val="en-US"/>
              </w:rPr>
            </w:pPr>
            <w:r w:rsidRPr="009A2705">
              <w:rPr>
                <w:lang w:val="en-US"/>
              </w:rPr>
              <w:t>;Command for triggering a measurement, count may be &gt; 1</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[TriggerForce]</w:t>
            </w:r>
          </w:p>
          <w:p w:rsidR="009A2705" w:rsidRPr="009A2705" w:rsidRDefault="009A2705" w:rsidP="009A2705">
            <w:pPr>
              <w:rPr>
                <w:lang w:val="en-US"/>
              </w:rPr>
            </w:pPr>
            <w:r w:rsidRPr="009A2705">
              <w:rPr>
                <w:lang w:val="en-US"/>
              </w:rPr>
              <w:t>;Command for triggering a measurement, count may be &gt; 1</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[TriggerStatus]</w:t>
            </w:r>
          </w:p>
          <w:p w:rsidR="009A2705" w:rsidRPr="009A2705" w:rsidRDefault="009A2705" w:rsidP="009A2705">
            <w:pPr>
              <w:rPr>
                <w:lang w:val="en-US"/>
              </w:rPr>
            </w:pPr>
            <w:r w:rsidRPr="009A2705">
              <w:rPr>
                <w:lang w:val="en-US"/>
              </w:rPr>
              <w:t>;Wait for probe is triggered</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[ReadAxisResult]</w:t>
            </w:r>
          </w:p>
          <w:p w:rsidR="009A2705" w:rsidRPr="009A2705" w:rsidRDefault="009A2705" w:rsidP="009A2705">
            <w:pPr>
              <w:rPr>
                <w:lang w:val="en-US"/>
              </w:rPr>
            </w:pPr>
            <w:r w:rsidRPr="009A2705">
              <w:rPr>
                <w:lang w:val="en-US"/>
              </w:rPr>
              <w:t>;Read Result for current axis, count must be =&gt; 1</w:t>
            </w:r>
          </w:p>
          <w:p w:rsidR="009A2705" w:rsidRPr="009A2705" w:rsidRDefault="009A2705" w:rsidP="009A2705">
            <w:pPr>
              <w:rPr>
                <w:lang w:val="en-US"/>
              </w:rPr>
            </w:pPr>
            <w:r w:rsidRPr="009A2705">
              <w:rPr>
                <w:lang w:val="en-US"/>
              </w:rPr>
              <w:t>;Current axis is represented by %AXIS%</w:t>
            </w:r>
          </w:p>
          <w:p w:rsidR="009A2705" w:rsidRPr="009A2705" w:rsidRDefault="009A2705" w:rsidP="009A2705">
            <w:pPr>
              <w:rPr>
                <w:lang w:val="en-US"/>
              </w:rPr>
            </w:pPr>
            <w:r w:rsidRPr="009A2705">
              <w:rPr>
                <w:lang w:val="en-US"/>
              </w:rPr>
              <w:t>Count=0</w:t>
            </w:r>
          </w:p>
          <w:p w:rsidR="009A2705" w:rsidRPr="009A2705" w:rsidRDefault="009A2705" w:rsidP="009A2705">
            <w:pPr>
              <w:rPr>
                <w:lang w:val="en-US"/>
              </w:rPr>
            </w:pPr>
          </w:p>
          <w:p w:rsidR="009A2705" w:rsidRPr="009A2705" w:rsidRDefault="009A2705" w:rsidP="009A2705">
            <w:pPr>
              <w:rPr>
                <w:lang w:val="en-US"/>
              </w:rPr>
            </w:pPr>
            <w:r w:rsidRPr="009A2705">
              <w:rPr>
                <w:lang w:val="en-US"/>
              </w:rPr>
              <w:t>[ReadAllAxis]</w:t>
            </w:r>
          </w:p>
          <w:p w:rsidR="009A2705" w:rsidRPr="009A2705" w:rsidRDefault="009A2705" w:rsidP="009A2705">
            <w:pPr>
              <w:rPr>
                <w:lang w:val="en-US"/>
              </w:rPr>
            </w:pPr>
            <w:r w:rsidRPr="009A2705">
              <w:rPr>
                <w:lang w:val="en-US"/>
              </w:rPr>
              <w:t>;Read Result for all axis, count must be =&gt; 1</w:t>
            </w:r>
          </w:p>
          <w:p w:rsidR="009A2705" w:rsidRPr="009A2705" w:rsidRDefault="009A2705" w:rsidP="009A2705">
            <w:pPr>
              <w:rPr>
                <w:lang w:val="en-US"/>
              </w:rPr>
            </w:pPr>
            <w:r w:rsidRPr="009A2705">
              <w:rPr>
                <w:lang w:val="en-US"/>
              </w:rPr>
              <w:t>Count=1</w:t>
            </w:r>
          </w:p>
          <w:p w:rsidR="009A2705" w:rsidRPr="009A2705" w:rsidRDefault="009A2705" w:rsidP="009A2705">
            <w:pPr>
              <w:rPr>
                <w:lang w:val="en-US"/>
              </w:rPr>
            </w:pPr>
            <w:r w:rsidRPr="009A2705">
              <w:rPr>
                <w:lang w:val="en-US"/>
              </w:rPr>
              <w:t>VisaLine1=1:D5</w:t>
            </w:r>
          </w:p>
          <w:p w:rsidR="009A2705" w:rsidRPr="009A2705" w:rsidRDefault="009A2705" w:rsidP="009A2705">
            <w:pPr>
              <w:rPr>
                <w:lang w:val="en-US"/>
              </w:rPr>
            </w:pPr>
            <w:r w:rsidRPr="009A2705">
              <w:rPr>
                <w:lang w:val="en-US"/>
              </w:rPr>
              <w:t>;Header offset: first delete 2 characters then split by ';' character</w:t>
            </w:r>
          </w:p>
          <w:p w:rsidR="009A2705" w:rsidRPr="009A2705" w:rsidRDefault="009A2705" w:rsidP="009A2705">
            <w:pPr>
              <w:rPr>
                <w:lang w:val="en-US"/>
              </w:rPr>
            </w:pPr>
            <w:r w:rsidRPr="009A2705">
              <w:rPr>
                <w:lang w:val="en-US"/>
              </w:rPr>
              <w:t>HeaderOffset1=2@;</w:t>
            </w:r>
          </w:p>
          <w:p w:rsidR="009A2705" w:rsidRDefault="009A2705" w:rsidP="009A2705">
            <w:pPr>
              <w:rPr>
                <w:lang w:val="en-US"/>
              </w:rPr>
            </w:pPr>
            <w:r w:rsidRPr="009A2705">
              <w:rPr>
                <w:rFonts w:ascii="Calibri" w:hAnsi="Calibri" w:cs="Calibri"/>
                <w:lang w:val="en-US"/>
              </w:rPr>
              <w:t>਍</w:t>
            </w:r>
          </w:p>
        </w:tc>
      </w:tr>
    </w:tbl>
    <w:p w:rsidR="009A2705" w:rsidRDefault="009A2705" w:rsidP="00332E9B">
      <w:pPr>
        <w:rPr>
          <w:lang w:val="en-US"/>
        </w:rPr>
      </w:pPr>
    </w:p>
    <w:p w:rsidR="005721DE" w:rsidRDefault="005721DE" w:rsidP="00332E9B">
      <w:pPr>
        <w:rPr>
          <w:lang w:val="en-US"/>
        </w:rPr>
      </w:pPr>
      <w:r>
        <w:rPr>
          <w:lang w:val="en-US"/>
        </w:rPr>
        <w:t xml:space="preserve">For some background information (but using the codes of the LumiLoop probes), see: </w:t>
      </w:r>
      <w:hyperlink r:id="rId9" w:history="1">
        <w:r w:rsidRPr="00310B82">
          <w:rPr>
            <w:rStyle w:val="Hyperlink"/>
            <w:lang w:val="en-US"/>
          </w:rPr>
          <w:t>https://www.raditeq.com/wp-content/uploads/2021/01/Format_Specification_for_Generic_Field_Probe.pdf</w:t>
        </w:r>
      </w:hyperlink>
    </w:p>
    <w:p w:rsidR="005721DE" w:rsidRDefault="005721DE" w:rsidP="00332E9B">
      <w:pPr>
        <w:rPr>
          <w:lang w:val="en-US"/>
        </w:rPr>
      </w:pPr>
    </w:p>
    <w:p w:rsidR="005721DE" w:rsidRDefault="005721DE" w:rsidP="005721DE">
      <w:pPr>
        <w:rPr>
          <w:lang w:val="en-US"/>
        </w:rPr>
      </w:pPr>
      <w:r>
        <w:rPr>
          <w:lang w:val="en-US"/>
        </w:rPr>
        <w:t xml:space="preserve">It is advised to use the Generic Field Probe driver </w:t>
      </w:r>
    </w:p>
    <w:p w:rsidR="005721DE" w:rsidRDefault="005721DE" w:rsidP="00410F8F">
      <w:pPr>
        <w:rPr>
          <w:rFonts w:ascii="Calibri" w:hAnsi="Calibri"/>
          <w:lang w:val="en-US"/>
        </w:rPr>
      </w:pPr>
      <w:r>
        <w:rPr>
          <w:noProof/>
          <w:lang w:val="de-DE"/>
        </w:rPr>
        <w:drawing>
          <wp:inline distT="0" distB="0" distL="0" distR="0">
            <wp:extent cx="3303905" cy="2294890"/>
            <wp:effectExtent l="0" t="0" r="10795" b="10160"/>
            <wp:docPr id="1092417415" name="Picture 2"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2417415" name="Picture 2" descr="A screenshot of a computer&#10;&#10;Description automatically generated"/>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3303905" cy="2294890"/>
                    </a:xfrm>
                    <a:prstGeom prst="rect">
                      <a:avLst/>
                    </a:prstGeom>
                    <a:noFill/>
                    <a:ln>
                      <a:noFill/>
                    </a:ln>
                  </pic:spPr>
                </pic:pic>
              </a:graphicData>
            </a:graphic>
          </wp:inline>
        </w:drawing>
      </w:r>
    </w:p>
    <w:p w:rsidR="005721DE" w:rsidRDefault="005721DE" w:rsidP="00410F8F">
      <w:pPr>
        <w:rPr>
          <w:rFonts w:ascii="Calibri" w:hAnsi="Calibri"/>
          <w:lang w:val="en-US"/>
        </w:rPr>
      </w:pPr>
    </w:p>
    <w:p w:rsidR="005721DE" w:rsidRPr="005721DE" w:rsidRDefault="005721DE" w:rsidP="005721DE">
      <w:pPr>
        <w:rPr>
          <w:lang w:val="en-US"/>
        </w:rPr>
      </w:pPr>
      <w:r w:rsidRPr="005721DE">
        <w:rPr>
          <w:lang w:val="en-US"/>
        </w:rPr>
        <w:t>This driver also support VISA interface.</w:t>
      </w:r>
    </w:p>
    <w:p w:rsidR="005721DE" w:rsidRPr="005721DE" w:rsidRDefault="005721DE" w:rsidP="005721DE">
      <w:pPr>
        <w:rPr>
          <w:lang w:val="en-US"/>
        </w:rPr>
      </w:pPr>
    </w:p>
    <w:p w:rsidR="005721DE" w:rsidRPr="005721DE" w:rsidRDefault="005721DE" w:rsidP="005721DE">
      <w:pPr>
        <w:rPr>
          <w:lang w:val="en-US"/>
        </w:rPr>
      </w:pPr>
      <w:r>
        <w:rPr>
          <w:lang w:val="en-US"/>
        </w:rPr>
        <w:t>A</w:t>
      </w:r>
      <w:r w:rsidRPr="005721DE">
        <w:rPr>
          <w:lang w:val="en-US"/>
        </w:rPr>
        <w:t xml:space="preserve"> short description how to set this up in EMC32</w:t>
      </w:r>
      <w:r>
        <w:rPr>
          <w:lang w:val="en-US"/>
        </w:rPr>
        <w:t>:</w:t>
      </w:r>
    </w:p>
    <w:p w:rsidR="005721DE" w:rsidRDefault="005721DE" w:rsidP="005721DE">
      <w:pPr>
        <w:pStyle w:val="ListParagraph"/>
        <w:numPr>
          <w:ilvl w:val="0"/>
          <w:numId w:val="11"/>
        </w:numPr>
        <w:rPr>
          <w:lang w:val="en-US"/>
        </w:rPr>
      </w:pPr>
      <w:r w:rsidRPr="005721DE">
        <w:rPr>
          <w:lang w:val="en-US"/>
        </w:rPr>
        <w:t xml:space="preserve">The attached file “RadiSense EMCenter.DeviceConfiguration” needs to be copied into the </w:t>
      </w:r>
      <w:r w:rsidR="009A2705">
        <w:rPr>
          <w:lang w:val="en-US"/>
        </w:rPr>
        <w:t>“</w:t>
      </w:r>
      <w:r w:rsidRPr="005721DE">
        <w:rPr>
          <w:lang w:val="en-US"/>
        </w:rPr>
        <w:t>C:\ProgramData\EMC32\Configuration\Others</w:t>
      </w:r>
      <w:r w:rsidR="009A2705">
        <w:rPr>
          <w:lang w:val="en-US"/>
        </w:rPr>
        <w:t>”</w:t>
      </w:r>
      <w:r w:rsidRPr="005721DE">
        <w:rPr>
          <w:lang w:val="en-US"/>
        </w:rPr>
        <w:t xml:space="preserve"> folder</w:t>
      </w:r>
    </w:p>
    <w:p w:rsidR="005721DE" w:rsidRDefault="005721DE" w:rsidP="005721DE">
      <w:pPr>
        <w:pStyle w:val="ListParagraph"/>
        <w:numPr>
          <w:ilvl w:val="0"/>
          <w:numId w:val="11"/>
        </w:numPr>
        <w:rPr>
          <w:lang w:val="en-US"/>
        </w:rPr>
      </w:pPr>
      <w:r w:rsidRPr="005721DE">
        <w:rPr>
          <w:lang w:val="en-US"/>
        </w:rPr>
        <w:t>Open the file with an editor and modify in each “VisaLine” the card index, in the reference file “</w:t>
      </w:r>
      <w:r w:rsidR="009A2705">
        <w:rPr>
          <w:lang w:val="en-US"/>
        </w:rPr>
        <w:t>1</w:t>
      </w:r>
      <w:r w:rsidRPr="005721DE">
        <w:rPr>
          <w:lang w:val="en-US"/>
        </w:rPr>
        <w:t>:” to the current index of your RadiSens plug-in cards</w:t>
      </w:r>
    </w:p>
    <w:p w:rsidR="005721DE" w:rsidRDefault="005721DE" w:rsidP="005721DE">
      <w:pPr>
        <w:pStyle w:val="ListParagraph"/>
        <w:numPr>
          <w:ilvl w:val="0"/>
          <w:numId w:val="11"/>
        </w:numPr>
        <w:rPr>
          <w:lang w:val="en-US"/>
        </w:rPr>
      </w:pPr>
      <w:r w:rsidRPr="005721DE">
        <w:rPr>
          <w:lang w:val="en-US"/>
        </w:rPr>
        <w:t>If you want to connect via USB interface that is mapped to a virtual COM port the interface settings in the section “VisaSettings”. Take also care on the end character EOITermination set here to CR.</w:t>
      </w:r>
      <w:r w:rsidRPr="005721DE">
        <w:rPr>
          <w:lang w:val="en-US"/>
        </w:rPr>
        <w:br/>
      </w:r>
      <w:r>
        <w:rPr>
          <w:rFonts w:eastAsia="Times New Roman"/>
          <w:noProof/>
          <w:lang w:val="de-DE"/>
        </w:rPr>
        <w:drawing>
          <wp:inline distT="0" distB="0" distL="0" distR="0">
            <wp:extent cx="2398395" cy="1863090"/>
            <wp:effectExtent l="0" t="0" r="1905" b="3810"/>
            <wp:docPr id="9857823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398395" cy="1863090"/>
                    </a:xfrm>
                    <a:prstGeom prst="rect">
                      <a:avLst/>
                    </a:prstGeom>
                    <a:noFill/>
                    <a:ln>
                      <a:noFill/>
                    </a:ln>
                  </pic:spPr>
                </pic:pic>
              </a:graphicData>
            </a:graphic>
          </wp:inline>
        </w:drawing>
      </w:r>
    </w:p>
    <w:p w:rsidR="005721DE" w:rsidRDefault="005721DE" w:rsidP="005721DE">
      <w:pPr>
        <w:pStyle w:val="ListParagraph"/>
        <w:numPr>
          <w:ilvl w:val="0"/>
          <w:numId w:val="11"/>
        </w:numPr>
        <w:rPr>
          <w:lang w:val="en-US"/>
        </w:rPr>
      </w:pPr>
      <w:r>
        <w:rPr>
          <w:lang w:val="en-US"/>
        </w:rPr>
        <w:t>Restart EMC32 when you saved the file.</w:t>
      </w:r>
    </w:p>
    <w:p w:rsidR="005721DE" w:rsidRDefault="005721DE" w:rsidP="005721DE">
      <w:pPr>
        <w:pStyle w:val="ListParagraph"/>
        <w:numPr>
          <w:ilvl w:val="0"/>
          <w:numId w:val="11"/>
        </w:numPr>
        <w:rPr>
          <w:lang w:val="en-US"/>
        </w:rPr>
      </w:pPr>
      <w:r>
        <w:rPr>
          <w:lang w:val="en-US"/>
        </w:rPr>
        <w:t>In the properties of the driver you need to select the corresponding file you modified above</w:t>
      </w:r>
    </w:p>
    <w:p w:rsidR="005721DE" w:rsidRDefault="005721DE" w:rsidP="005721DE">
      <w:pPr>
        <w:rPr>
          <w:lang w:val="en-US"/>
        </w:rPr>
      </w:pPr>
      <w:r>
        <w:rPr>
          <w:noProof/>
          <w:lang w:val="de-DE"/>
        </w:rPr>
        <w:drawing>
          <wp:inline distT="0" distB="0" distL="0" distR="0">
            <wp:extent cx="5486400" cy="4209415"/>
            <wp:effectExtent l="0" t="0" r="0" b="635"/>
            <wp:docPr id="1632552681" name="Picture 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2552681" name="Picture 4" descr="A screenshot of a computer&#10;&#10;Description automatically generated"/>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486400" cy="4209415"/>
                    </a:xfrm>
                    <a:prstGeom prst="rect">
                      <a:avLst/>
                    </a:prstGeom>
                    <a:noFill/>
                    <a:ln>
                      <a:noFill/>
                    </a:ln>
                  </pic:spPr>
                </pic:pic>
              </a:graphicData>
            </a:graphic>
          </wp:inline>
        </w:drawing>
      </w:r>
    </w:p>
    <w:p w:rsidR="005721DE" w:rsidRDefault="005721DE" w:rsidP="005721DE">
      <w:pPr>
        <w:pStyle w:val="ListParagraph"/>
        <w:rPr>
          <w:lang w:val="en-US"/>
        </w:rPr>
      </w:pPr>
    </w:p>
    <w:p w:rsidR="005721DE" w:rsidRDefault="005721DE" w:rsidP="005721DE">
      <w:pPr>
        <w:pStyle w:val="ListParagraph"/>
        <w:numPr>
          <w:ilvl w:val="0"/>
          <w:numId w:val="11"/>
        </w:numPr>
        <w:rPr>
          <w:lang w:val="en-US"/>
        </w:rPr>
      </w:pPr>
      <w:r>
        <w:rPr>
          <w:lang w:val="en-US"/>
        </w:rPr>
        <w:t>In the General tab you need to fill in the VISA resource identifier, for COM port it is “ASRL&lt;x&gt;::INSTR” where x is the COM port index</w:t>
      </w:r>
    </w:p>
    <w:p w:rsidR="005721DE" w:rsidRDefault="005721DE" w:rsidP="005721DE">
      <w:pPr>
        <w:pStyle w:val="ListParagraph"/>
        <w:rPr>
          <w:lang w:val="en-US"/>
        </w:rPr>
      </w:pPr>
      <w:r>
        <w:rPr>
          <w:rFonts w:eastAsia="Times New Roman"/>
          <w:noProof/>
          <w:lang w:val="de-DE"/>
        </w:rPr>
        <w:drawing>
          <wp:inline distT="0" distB="0" distL="0" distR="0">
            <wp:extent cx="5486400" cy="4209415"/>
            <wp:effectExtent l="0" t="0" r="0" b="635"/>
            <wp:docPr id="1780149204" name="Picture 5"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0149204" name="Picture 5" descr="A screenshot of a computer&#10;&#10;Description automatically generated"/>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5486400" cy="4209415"/>
                    </a:xfrm>
                    <a:prstGeom prst="rect">
                      <a:avLst/>
                    </a:prstGeom>
                    <a:noFill/>
                    <a:ln>
                      <a:noFill/>
                    </a:ln>
                  </pic:spPr>
                </pic:pic>
              </a:graphicData>
            </a:graphic>
          </wp:inline>
        </w:drawing>
      </w:r>
    </w:p>
    <w:p w:rsidR="005721DE" w:rsidRDefault="005721DE" w:rsidP="005721DE">
      <w:pPr>
        <w:pStyle w:val="ListParagraph"/>
        <w:rPr>
          <w:lang w:val="en-US"/>
        </w:rPr>
      </w:pPr>
    </w:p>
    <w:p w:rsidR="005721DE" w:rsidRPr="005721DE" w:rsidRDefault="005721DE" w:rsidP="005721DE">
      <w:pPr>
        <w:pStyle w:val="ListParagraph"/>
        <w:numPr>
          <w:ilvl w:val="0"/>
          <w:numId w:val="11"/>
        </w:numPr>
        <w:rPr>
          <w:lang w:val="en-US"/>
        </w:rPr>
      </w:pPr>
      <w:r>
        <w:rPr>
          <w:lang w:val="en-US"/>
        </w:rPr>
        <w:t xml:space="preserve">In case you want to connect via LAN you need to change the VISA Device Identifier to </w:t>
      </w:r>
      <w:r w:rsidRPr="005721DE">
        <w:rPr>
          <w:lang w:val="en-US"/>
        </w:rPr>
        <w:t>“TCPIP0::&lt;ip address&gt;::inst0::INSTR” where you need to fill in your IP address. Take care to use the same letter case you see.</w:t>
      </w:r>
    </w:p>
    <w:p w:rsidR="005721DE" w:rsidRPr="005721DE" w:rsidRDefault="005721DE" w:rsidP="005721DE">
      <w:pPr>
        <w:rPr>
          <w:lang w:val="en-US"/>
        </w:rPr>
      </w:pPr>
      <w:r>
        <w:rPr>
          <w:rFonts w:ascii="Arial" w:hAnsi="Arial" w:cs="Arial"/>
          <w:noProof/>
          <w:color w:val="003E76"/>
          <w:sz w:val="20"/>
          <w:szCs w:val="20"/>
        </w:rPr>
        <w:drawing>
          <wp:inline distT="0" distB="0" distL="0" distR="0">
            <wp:extent cx="3484880" cy="1751330"/>
            <wp:effectExtent l="0" t="0" r="1270" b="1270"/>
            <wp:docPr id="208360684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bwMode="auto">
                    <a:xfrm>
                      <a:off x="0" y="0"/>
                      <a:ext cx="3484880" cy="1751330"/>
                    </a:xfrm>
                    <a:prstGeom prst="rect">
                      <a:avLst/>
                    </a:prstGeom>
                    <a:noFill/>
                    <a:ln>
                      <a:noFill/>
                    </a:ln>
                  </pic:spPr>
                </pic:pic>
              </a:graphicData>
            </a:graphic>
          </wp:inline>
        </w:drawing>
      </w:r>
    </w:p>
    <w:p w:rsidR="005721DE" w:rsidRDefault="005721DE" w:rsidP="005721DE">
      <w:pPr>
        <w:rPr>
          <w:lang w:val="en-US"/>
        </w:rPr>
      </w:pPr>
    </w:p>
    <w:p w:rsidR="005721DE" w:rsidRPr="005721DE" w:rsidRDefault="005721DE" w:rsidP="005721DE">
      <w:pPr>
        <w:rPr>
          <w:lang w:val="en-US"/>
        </w:rPr>
      </w:pPr>
      <w:r w:rsidRPr="005721DE">
        <w:rPr>
          <w:lang w:val="en-US"/>
        </w:rPr>
        <w:br/>
      </w:r>
    </w:p>
    <w:p w:rsidR="005721DE" w:rsidRDefault="005721DE" w:rsidP="005721DE">
      <w:pPr>
        <w:rPr>
          <w:rFonts w:ascii="Calibri" w:hAnsi="Calibri"/>
          <w:lang w:val="en-US"/>
        </w:rPr>
      </w:pPr>
    </w:p>
    <w:p w:rsidR="00860303" w:rsidRDefault="00860303" w:rsidP="005721DE">
      <w:pPr>
        <w:rPr>
          <w:rFonts w:ascii="Calibri" w:hAnsi="Calibri"/>
          <w:lang w:val="en-US"/>
        </w:rPr>
      </w:pPr>
      <w:r>
        <w:rPr>
          <w:rFonts w:ascii="Calibri" w:hAnsi="Calibri"/>
          <w:lang w:val="en-US"/>
        </w:rPr>
        <w:t>For a RadiCentre 1 configuration, the prefixes (like ‘1:’)in the commands should be removed. This should be done for all major communication commands (thus for all 5 commands in the DeviceConfiguration file)</w:t>
      </w:r>
    </w:p>
    <w:p w:rsidR="00860303" w:rsidRDefault="00860303" w:rsidP="005721DE">
      <w:pPr>
        <w:rPr>
          <w:rFonts w:ascii="Calibri" w:hAnsi="Calibri"/>
          <w:lang w:val="en-US"/>
        </w:rPr>
      </w:pPr>
    </w:p>
    <w:p w:rsidR="00860303" w:rsidRPr="00410F8F" w:rsidRDefault="00860303" w:rsidP="005721DE">
      <w:pPr>
        <w:rPr>
          <w:rFonts w:ascii="Calibri" w:hAnsi="Calibri"/>
          <w:lang w:val="en-US"/>
        </w:rPr>
      </w:pPr>
    </w:p>
    <w:p w:rsidR="00410F8F" w:rsidRPr="00410F8F" w:rsidRDefault="00410F8F" w:rsidP="00410F8F">
      <w:pPr>
        <w:rPr>
          <w:lang w:val="en-US"/>
        </w:rPr>
      </w:pPr>
      <w:r w:rsidRPr="00410F8F">
        <w:rPr>
          <w:lang w:val="en-US"/>
        </w:rPr>
        <w:t>In the field probe configuration dialog</w:t>
      </w:r>
      <w:r>
        <w:rPr>
          <w:lang w:val="en-US"/>
        </w:rPr>
        <w:t xml:space="preserve"> in EMC32</w:t>
      </w:r>
      <w:r w:rsidRPr="00410F8F">
        <w:rPr>
          <w:lang w:val="en-US"/>
        </w:rPr>
        <w:t xml:space="preserve">, it is possible to configure the ‘Frequency Correction XYZ (isotropic)’ and also the frequency correction for the individual axes (‘Frequency Correction X’, etc…). </w:t>
      </w:r>
    </w:p>
    <w:p w:rsidR="00410F8F" w:rsidRDefault="00410F8F" w:rsidP="00410F8F">
      <w:pPr>
        <w:rPr>
          <w:lang w:val="en-US"/>
        </w:rPr>
      </w:pPr>
    </w:p>
    <w:p w:rsidR="00410F8F" w:rsidRDefault="00410F8F" w:rsidP="00410F8F">
      <w:pPr>
        <w:rPr>
          <w:lang w:val="en-US"/>
        </w:rPr>
      </w:pPr>
      <w:r>
        <w:rPr>
          <w:noProof/>
        </w:rPr>
        <w:drawing>
          <wp:inline distT="0" distB="0" distL="0" distR="0">
            <wp:extent cx="5486400" cy="4209415"/>
            <wp:effectExtent l="0" t="0" r="0" b="635"/>
            <wp:docPr id="118965122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651227" name="Picture 1" descr="A screenshot of a computer&#10;&#10;Description automatically generated"/>
                    <pic:cNvPicPr>
                      <a:picLocks noChangeAspect="1" noChangeArrowheads="1"/>
                    </pic:cNvPicPr>
                  </pic:nvPicPr>
                  <pic:blipFill>
                    <a:blip r:embed="rId20" r:link="rId21">
                      <a:extLst>
                        <a:ext uri="{28A0092B-C50C-407E-A947-70E740481C1C}">
                          <a14:useLocalDpi xmlns:a14="http://schemas.microsoft.com/office/drawing/2010/main" val="0"/>
                        </a:ext>
                      </a:extLst>
                    </a:blip>
                    <a:srcRect/>
                    <a:stretch>
                      <a:fillRect/>
                    </a:stretch>
                  </pic:blipFill>
                  <pic:spPr bwMode="auto">
                    <a:xfrm>
                      <a:off x="0" y="0"/>
                      <a:ext cx="5486400" cy="4209415"/>
                    </a:xfrm>
                    <a:prstGeom prst="rect">
                      <a:avLst/>
                    </a:prstGeom>
                    <a:noFill/>
                    <a:ln>
                      <a:noFill/>
                    </a:ln>
                  </pic:spPr>
                </pic:pic>
              </a:graphicData>
            </a:graphic>
          </wp:inline>
        </w:drawing>
      </w:r>
    </w:p>
    <w:p w:rsidR="00410F8F" w:rsidRPr="00410F8F" w:rsidRDefault="00410F8F" w:rsidP="00410F8F">
      <w:pPr>
        <w:rPr>
          <w:lang w:val="en-US"/>
        </w:rPr>
      </w:pPr>
    </w:p>
    <w:p w:rsidR="00410F8F" w:rsidRPr="00410F8F" w:rsidRDefault="00410F8F" w:rsidP="00410F8F">
      <w:pPr>
        <w:rPr>
          <w:lang w:val="en-US"/>
        </w:rPr>
      </w:pPr>
      <w:r w:rsidRPr="00410F8F">
        <w:rPr>
          <w:lang w:val="en-US"/>
        </w:rPr>
        <w:t>A calibration certificate of a field probe often specify all those 4 corrections, and what will happen if all those 4 corrections are specified?</w:t>
      </w:r>
    </w:p>
    <w:p w:rsidR="00410F8F" w:rsidRPr="00410F8F" w:rsidRDefault="00410F8F" w:rsidP="00410F8F">
      <w:pPr>
        <w:rPr>
          <w:lang w:val="en-US"/>
        </w:rPr>
      </w:pPr>
      <w:r w:rsidRPr="00410F8F">
        <w:rPr>
          <w:lang w:val="en-US"/>
        </w:rPr>
        <w:t>Thus if ‘XYZ (isotropic)’, and ‘X’ and ‘Y’ and ‘Z’ is specified, does the driver only use one of the corrections, or are two corrections (for example ‘XYZ (isotropic)’ and ‘X’) applied on top of each of other?</w:t>
      </w:r>
    </w:p>
    <w:p w:rsidR="00410F8F" w:rsidRPr="00410F8F" w:rsidRDefault="00410F8F" w:rsidP="00410F8F">
      <w:pPr>
        <w:rPr>
          <w:lang w:val="en-US"/>
        </w:rPr>
      </w:pPr>
    </w:p>
    <w:p w:rsidR="00410F8F" w:rsidRPr="00410F8F" w:rsidRDefault="00410F8F" w:rsidP="00410F8F">
      <w:pPr>
        <w:rPr>
          <w:lang w:val="en-US"/>
        </w:rPr>
      </w:pPr>
      <w:r>
        <w:rPr>
          <w:lang w:val="en-US"/>
        </w:rPr>
        <w:t>The EMC32 driver will use one of the following three calculations:</w:t>
      </w:r>
    </w:p>
    <w:p w:rsidR="00410F8F" w:rsidRPr="00410F8F" w:rsidRDefault="00410F8F" w:rsidP="00410F8F">
      <w:pPr>
        <w:pStyle w:val="ListParagraph"/>
        <w:numPr>
          <w:ilvl w:val="0"/>
          <w:numId w:val="9"/>
        </w:numPr>
        <w:rPr>
          <w:lang w:val="en-US"/>
        </w:rPr>
      </w:pPr>
      <w:r w:rsidRPr="00410F8F">
        <w:rPr>
          <w:lang w:val="en-US"/>
        </w:rPr>
        <w:t>Each axis is corrected and the isotropic value XYZ is calculated by the driver. (this is also the case if additional an XYZ correction is defined</w:t>
      </w:r>
      <w:r>
        <w:rPr>
          <w:lang w:val="en-US"/>
        </w:rPr>
        <w:t>, which is then thus NOT used</w:t>
      </w:r>
      <w:r w:rsidRPr="00410F8F">
        <w:rPr>
          <w:lang w:val="en-US"/>
        </w:rPr>
        <w:t>)</w:t>
      </w:r>
    </w:p>
    <w:p w:rsidR="00410F8F" w:rsidRPr="00410F8F" w:rsidRDefault="00410F8F" w:rsidP="00410F8F">
      <w:pPr>
        <w:pStyle w:val="ListParagraph"/>
        <w:numPr>
          <w:ilvl w:val="0"/>
          <w:numId w:val="9"/>
        </w:numPr>
        <w:rPr>
          <w:lang w:val="en-US"/>
        </w:rPr>
      </w:pPr>
      <w:r w:rsidRPr="00410F8F">
        <w:rPr>
          <w:lang w:val="en-US"/>
        </w:rPr>
        <w:t>probe supports measurement of individual axis X, Y, Z and but user has defined only the correction for</w:t>
      </w:r>
      <w:r>
        <w:rPr>
          <w:lang w:val="en-US"/>
        </w:rPr>
        <w:t xml:space="preserve"> </w:t>
      </w:r>
      <w:r w:rsidRPr="00410F8F">
        <w:rPr>
          <w:lang w:val="en-US"/>
        </w:rPr>
        <w:t>the isotropic XYZ value in the properties dialog:</w:t>
      </w:r>
      <w:r>
        <w:rPr>
          <w:lang w:val="en-US"/>
        </w:rPr>
        <w:t xml:space="preserve"> t</w:t>
      </w:r>
      <w:r w:rsidRPr="00410F8F">
        <w:rPr>
          <w:lang w:val="en-US"/>
        </w:rPr>
        <w:t xml:space="preserve">hen </w:t>
      </w:r>
      <w:r>
        <w:rPr>
          <w:lang w:val="en-US"/>
        </w:rPr>
        <w:t xml:space="preserve">the </w:t>
      </w:r>
      <w:r w:rsidRPr="00410F8F">
        <w:rPr>
          <w:lang w:val="en-US"/>
        </w:rPr>
        <w:t>isotropic value XYZ is calculated by the driver and finally the XYZ correction is applied.</w:t>
      </w:r>
    </w:p>
    <w:p w:rsidR="00410F8F" w:rsidRPr="00410F8F" w:rsidRDefault="00410F8F" w:rsidP="00410F8F">
      <w:pPr>
        <w:pStyle w:val="ListParagraph"/>
        <w:numPr>
          <w:ilvl w:val="0"/>
          <w:numId w:val="9"/>
        </w:numPr>
        <w:rPr>
          <w:lang w:val="en-US"/>
        </w:rPr>
      </w:pPr>
      <w:r w:rsidRPr="00410F8F">
        <w:rPr>
          <w:lang w:val="en-US"/>
        </w:rPr>
        <w:t>probe supports only measurement of the XYZ isotropic value:</w:t>
      </w:r>
      <w:r>
        <w:rPr>
          <w:lang w:val="en-US"/>
        </w:rPr>
        <w:t xml:space="preserve"> o</w:t>
      </w:r>
      <w:r w:rsidRPr="00410F8F">
        <w:rPr>
          <w:lang w:val="en-US"/>
        </w:rPr>
        <w:t>nly the use of the isotropic XYZ correction is used.</w:t>
      </w:r>
    </w:p>
    <w:p w:rsidR="00410F8F" w:rsidRPr="00410F8F" w:rsidRDefault="00410F8F" w:rsidP="00410F8F">
      <w:pPr>
        <w:rPr>
          <w:lang w:val="en-US"/>
        </w:rPr>
      </w:pPr>
    </w:p>
    <w:sectPr w:rsidR="00410F8F" w:rsidRPr="00410F8F" w:rsidSect="003B6CC6">
      <w:footerReference w:type="default" r:id="rId22"/>
      <w:pgSz w:w="11906" w:h="16838"/>
      <w:pgMar w:top="2410" w:right="1440" w:bottom="198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86DF7" w:rsidRDefault="00486DF7" w:rsidP="003B6CC6">
      <w:r>
        <w:separator/>
      </w:r>
    </w:p>
  </w:endnote>
  <w:endnote w:type="continuationSeparator" w:id="0">
    <w:p w:rsidR="00486DF7" w:rsidRDefault="00486DF7" w:rsidP="003B6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rometo">
    <w:altName w:val="Calibri"/>
    <w:panose1 w:val="020B0604030203060203"/>
    <w:charset w:val="00"/>
    <w:family w:val="swiss"/>
    <w:pitch w:val="variable"/>
    <w:sig w:usb0="A00000AF" w:usb1="5000205B" w:usb2="00000000" w:usb3="00000000" w:csb0="00000093" w:csb1="00000000"/>
  </w:font>
  <w:font w:name="Open Sans">
    <w:altName w:val="Segoe UI"/>
    <w:panose1 w:val="020B0606030504020204"/>
    <w:charset w:val="00"/>
    <w:family w:val="swiss"/>
    <w:pitch w:val="variable"/>
    <w:sig w:usb0="E00002EF" w:usb1="4000205B" w:usb2="00000028" w:usb3="00000000" w:csb0="0000019F" w:csb1="00000000"/>
  </w:font>
  <w:font w:name="Quicksand">
    <w:panose1 w:val="00000000000000000000"/>
    <w:charset w:val="00"/>
    <w:family w:val="auto"/>
    <w:pitch w:val="variable"/>
    <w:sig w:usb0="2000000F" w:usb1="00000001" w:usb2="00000000" w:usb3="00000000" w:csb0="00000193" w:csb1="00000000"/>
  </w:font>
  <w:font w:name="Segoe UI">
    <w:altName w:val="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rush Script">
    <w:altName w:val="Vivaldi"/>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05960007"/>
      <w:docPartObj>
        <w:docPartGallery w:val="Page Numbers (Bottom of Page)"/>
        <w:docPartUnique/>
      </w:docPartObj>
    </w:sdtPr>
    <w:sdtContent>
      <w:sdt>
        <w:sdtPr>
          <w:id w:val="-1769616900"/>
          <w:docPartObj>
            <w:docPartGallery w:val="Page Numbers (Top of Page)"/>
            <w:docPartUnique/>
          </w:docPartObj>
        </w:sdtPr>
        <w:sdtContent>
          <w:p w:rsidR="008D07FC" w:rsidRDefault="008D07FC">
            <w:pPr>
              <w:pStyle w:val="Footer"/>
              <w:jc w:val="right"/>
            </w:pPr>
            <w:r w:rsidRPr="008D07FC">
              <w:rPr>
                <w:color w:val="FFFFFF" w:themeColor="background1"/>
              </w:rPr>
              <w:t xml:space="preserve">Page </w:t>
            </w:r>
            <w:r w:rsidRPr="008D07FC">
              <w:rPr>
                <w:b/>
                <w:bCs/>
                <w:color w:val="FFFFFF" w:themeColor="background1"/>
                <w:sz w:val="24"/>
                <w:szCs w:val="24"/>
              </w:rPr>
              <w:fldChar w:fldCharType="begin"/>
            </w:r>
            <w:r w:rsidRPr="008D07FC">
              <w:rPr>
                <w:b/>
                <w:bCs/>
                <w:color w:val="FFFFFF" w:themeColor="background1"/>
              </w:rPr>
              <w:instrText xml:space="preserve"> PAGE </w:instrText>
            </w:r>
            <w:r w:rsidRPr="008D07FC">
              <w:rPr>
                <w:b/>
                <w:bCs/>
                <w:color w:val="FFFFFF" w:themeColor="background1"/>
                <w:sz w:val="24"/>
                <w:szCs w:val="24"/>
              </w:rPr>
              <w:fldChar w:fldCharType="separate"/>
            </w:r>
            <w:r w:rsidRPr="008D07FC">
              <w:rPr>
                <w:b/>
                <w:bCs/>
                <w:noProof/>
                <w:color w:val="FFFFFF" w:themeColor="background1"/>
              </w:rPr>
              <w:t>2</w:t>
            </w:r>
            <w:r w:rsidRPr="008D07FC">
              <w:rPr>
                <w:b/>
                <w:bCs/>
                <w:color w:val="FFFFFF" w:themeColor="background1"/>
                <w:sz w:val="24"/>
                <w:szCs w:val="24"/>
              </w:rPr>
              <w:fldChar w:fldCharType="end"/>
            </w:r>
            <w:r w:rsidRPr="008D07FC">
              <w:rPr>
                <w:color w:val="FFFFFF" w:themeColor="background1"/>
              </w:rPr>
              <w:t xml:space="preserve"> of </w:t>
            </w:r>
            <w:r w:rsidRPr="008D07FC">
              <w:rPr>
                <w:b/>
                <w:bCs/>
                <w:color w:val="FFFFFF" w:themeColor="background1"/>
                <w:sz w:val="24"/>
                <w:szCs w:val="24"/>
              </w:rPr>
              <w:fldChar w:fldCharType="begin"/>
            </w:r>
            <w:r w:rsidRPr="008D07FC">
              <w:rPr>
                <w:b/>
                <w:bCs/>
                <w:color w:val="FFFFFF" w:themeColor="background1"/>
              </w:rPr>
              <w:instrText xml:space="preserve"> NUMPAGES  </w:instrText>
            </w:r>
            <w:r w:rsidRPr="008D07FC">
              <w:rPr>
                <w:b/>
                <w:bCs/>
                <w:color w:val="FFFFFF" w:themeColor="background1"/>
                <w:sz w:val="24"/>
                <w:szCs w:val="24"/>
              </w:rPr>
              <w:fldChar w:fldCharType="separate"/>
            </w:r>
            <w:r w:rsidRPr="008D07FC">
              <w:rPr>
                <w:b/>
                <w:bCs/>
                <w:noProof/>
                <w:color w:val="FFFFFF" w:themeColor="background1"/>
              </w:rPr>
              <w:t>2</w:t>
            </w:r>
            <w:r w:rsidRPr="008D07FC">
              <w:rPr>
                <w:b/>
                <w:bCs/>
                <w:color w:val="FFFFFF" w:themeColor="background1"/>
                <w:sz w:val="24"/>
                <w:szCs w:val="24"/>
              </w:rPr>
              <w:fldChar w:fldCharType="end"/>
            </w:r>
          </w:p>
        </w:sdtContent>
      </w:sdt>
    </w:sdtContent>
  </w:sdt>
  <w:p w:rsidR="00E21959" w:rsidRPr="008D07FC" w:rsidRDefault="00E21959" w:rsidP="008D07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86DF7" w:rsidRDefault="00486DF7" w:rsidP="003B6CC6">
      <w:r>
        <w:separator/>
      </w:r>
    </w:p>
  </w:footnote>
  <w:footnote w:type="continuationSeparator" w:id="0">
    <w:p w:rsidR="00486DF7" w:rsidRDefault="00486DF7" w:rsidP="003B6C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AC67FA"/>
    <w:multiLevelType w:val="hybridMultilevel"/>
    <w:tmpl w:val="FCF27BF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0036BE"/>
    <w:multiLevelType w:val="multilevel"/>
    <w:tmpl w:val="76168580"/>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 w15:restartNumberingAfterBreak="0">
    <w:nsid w:val="43473D4D"/>
    <w:multiLevelType w:val="multilevel"/>
    <w:tmpl w:val="0413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 w15:restartNumberingAfterBreak="0">
    <w:nsid w:val="5093568B"/>
    <w:multiLevelType w:val="hybridMultilevel"/>
    <w:tmpl w:val="8F4029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EC08B5"/>
    <w:multiLevelType w:val="hybridMultilevel"/>
    <w:tmpl w:val="B60A40F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5" w15:restartNumberingAfterBreak="0">
    <w:nsid w:val="78F10F84"/>
    <w:multiLevelType w:val="singleLevel"/>
    <w:tmpl w:val="F3E2E4B6"/>
    <w:lvl w:ilvl="0">
      <w:start w:val="1"/>
      <w:numFmt w:val="bullet"/>
      <w:pStyle w:val="Bullet"/>
      <w:lvlText w:val=""/>
      <w:lvlJc w:val="left"/>
      <w:pPr>
        <w:tabs>
          <w:tab w:val="num" w:pos="360"/>
        </w:tabs>
        <w:ind w:left="360" w:hanging="360"/>
      </w:pPr>
      <w:rPr>
        <w:rFonts w:ascii="Symbol" w:hAnsi="Symbol" w:hint="default"/>
      </w:rPr>
    </w:lvl>
  </w:abstractNum>
  <w:num w:numId="1" w16cid:durableId="897861952">
    <w:abstractNumId w:val="5"/>
  </w:num>
  <w:num w:numId="2" w16cid:durableId="4021759">
    <w:abstractNumId w:val="1"/>
  </w:num>
  <w:num w:numId="3" w16cid:durableId="2031291842">
    <w:abstractNumId w:val="1"/>
  </w:num>
  <w:num w:numId="4" w16cid:durableId="1935745084">
    <w:abstractNumId w:val="1"/>
  </w:num>
  <w:num w:numId="5" w16cid:durableId="997611390">
    <w:abstractNumId w:val="1"/>
  </w:num>
  <w:num w:numId="6" w16cid:durableId="1228343693">
    <w:abstractNumId w:val="2"/>
  </w:num>
  <w:num w:numId="7" w16cid:durableId="733163481">
    <w:abstractNumId w:val="1"/>
  </w:num>
  <w:num w:numId="8" w16cid:durableId="738017343">
    <w:abstractNumId w:val="1"/>
  </w:num>
  <w:num w:numId="9" w16cid:durableId="800272283">
    <w:abstractNumId w:val="0"/>
  </w:num>
  <w:num w:numId="10" w16cid:durableId="211917445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806305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stylePaneSortMethod w:val="0003"/>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Te1NDc1MjIwtzQxNDJR0lEKTi0uzszPAykwrAUAq3pJFSwAAAA="/>
  </w:docVars>
  <w:rsids>
    <w:rsidRoot w:val="00410F8F"/>
    <w:rsid w:val="00013968"/>
    <w:rsid w:val="00044DA6"/>
    <w:rsid w:val="00051E6C"/>
    <w:rsid w:val="000F60BF"/>
    <w:rsid w:val="00105212"/>
    <w:rsid w:val="00112519"/>
    <w:rsid w:val="00124D37"/>
    <w:rsid w:val="001D20D2"/>
    <w:rsid w:val="0021168D"/>
    <w:rsid w:val="00227ADA"/>
    <w:rsid w:val="0026752F"/>
    <w:rsid w:val="002F3978"/>
    <w:rsid w:val="00332E9B"/>
    <w:rsid w:val="003939DC"/>
    <w:rsid w:val="003B6CC6"/>
    <w:rsid w:val="003F712D"/>
    <w:rsid w:val="00410F8F"/>
    <w:rsid w:val="00434049"/>
    <w:rsid w:val="00482123"/>
    <w:rsid w:val="00486DF7"/>
    <w:rsid w:val="004972FD"/>
    <w:rsid w:val="004F4238"/>
    <w:rsid w:val="00505262"/>
    <w:rsid w:val="00534190"/>
    <w:rsid w:val="005522E9"/>
    <w:rsid w:val="005721DE"/>
    <w:rsid w:val="00606C61"/>
    <w:rsid w:val="00634E56"/>
    <w:rsid w:val="006A00BB"/>
    <w:rsid w:val="006D24DE"/>
    <w:rsid w:val="00713D3D"/>
    <w:rsid w:val="007367D6"/>
    <w:rsid w:val="0075612C"/>
    <w:rsid w:val="0076376B"/>
    <w:rsid w:val="007768B7"/>
    <w:rsid w:val="00860303"/>
    <w:rsid w:val="008765A8"/>
    <w:rsid w:val="008D07FC"/>
    <w:rsid w:val="008E13E7"/>
    <w:rsid w:val="00934186"/>
    <w:rsid w:val="00956B29"/>
    <w:rsid w:val="009A2705"/>
    <w:rsid w:val="009A3FFF"/>
    <w:rsid w:val="00A05AA6"/>
    <w:rsid w:val="00A63475"/>
    <w:rsid w:val="00A7302A"/>
    <w:rsid w:val="00AD29FB"/>
    <w:rsid w:val="00B01D9F"/>
    <w:rsid w:val="00B22D9E"/>
    <w:rsid w:val="00B47229"/>
    <w:rsid w:val="00B90588"/>
    <w:rsid w:val="00BD4CB1"/>
    <w:rsid w:val="00BF600F"/>
    <w:rsid w:val="00C250C0"/>
    <w:rsid w:val="00C964E5"/>
    <w:rsid w:val="00CF08CF"/>
    <w:rsid w:val="00CF2BC8"/>
    <w:rsid w:val="00D37D0F"/>
    <w:rsid w:val="00D507FC"/>
    <w:rsid w:val="00E21959"/>
    <w:rsid w:val="00E34A6F"/>
    <w:rsid w:val="00EA49D2"/>
    <w:rsid w:val="00EA6029"/>
    <w:rsid w:val="00EB2460"/>
    <w:rsid w:val="00F54CFF"/>
    <w:rsid w:val="00F70689"/>
    <w:rsid w:val="00FE66C7"/>
    <w:rsid w:val="00FF17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06E8F82D-E5B1-4484-985D-AA5BCFAB8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Prometo" w:eastAsia="Times New Roman" w:hAnsi="Prometo" w:cs="Open Sans"/>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52F"/>
    <w:rPr>
      <w:rFonts w:ascii="Quicksand" w:hAnsi="Quicksand"/>
    </w:rPr>
  </w:style>
  <w:style w:type="paragraph" w:styleId="Heading1">
    <w:name w:val="heading 1"/>
    <w:next w:val="Normal"/>
    <w:link w:val="Heading1Char"/>
    <w:qFormat/>
    <w:rsid w:val="00FE66C7"/>
    <w:pPr>
      <w:keepNext/>
      <w:numPr>
        <w:numId w:val="5"/>
      </w:numPr>
      <w:spacing w:before="240" w:after="60"/>
      <w:outlineLvl w:val="0"/>
    </w:pPr>
    <w:rPr>
      <w:b/>
      <w:kern w:val="28"/>
      <w:sz w:val="28"/>
      <w:u w:val="single"/>
      <w:lang w:val="en-US"/>
    </w:rPr>
  </w:style>
  <w:style w:type="paragraph" w:styleId="Heading2">
    <w:name w:val="heading 2"/>
    <w:basedOn w:val="Heading1"/>
    <w:next w:val="Normal"/>
    <w:link w:val="Heading2Char"/>
    <w:qFormat/>
    <w:rsid w:val="00D37D0F"/>
    <w:pPr>
      <w:numPr>
        <w:ilvl w:val="1"/>
      </w:numPr>
      <w:outlineLvl w:val="1"/>
    </w:pPr>
    <w:rPr>
      <w:b w:val="0"/>
      <w:u w:val="none"/>
    </w:rPr>
  </w:style>
  <w:style w:type="paragraph" w:styleId="Heading3">
    <w:name w:val="heading 3"/>
    <w:basedOn w:val="Heading2"/>
    <w:next w:val="Normal"/>
    <w:link w:val="Heading3Char"/>
    <w:qFormat/>
    <w:rsid w:val="00D37D0F"/>
    <w:pPr>
      <w:numPr>
        <w:ilvl w:val="2"/>
      </w:numPr>
      <w:outlineLvl w:val="2"/>
    </w:pPr>
    <w:rPr>
      <w:i/>
      <w:sz w:val="24"/>
      <w:u w:val="single"/>
    </w:rPr>
  </w:style>
  <w:style w:type="paragraph" w:styleId="Heading4">
    <w:name w:val="heading 4"/>
    <w:basedOn w:val="Heading3"/>
    <w:next w:val="Normal"/>
    <w:link w:val="Heading4Char"/>
    <w:autoRedefine/>
    <w:unhideWhenUsed/>
    <w:qFormat/>
    <w:rsid w:val="00B90588"/>
    <w:pPr>
      <w:keepLines/>
      <w:numPr>
        <w:ilvl w:val="3"/>
      </w:numPr>
      <w:spacing w:before="40"/>
      <w:outlineLvl w:val="3"/>
    </w:pPr>
    <w:rPr>
      <w:rFonts w:eastAsiaTheme="majorEastAsia" w:cstheme="majorBidi"/>
      <w:i w:val="0"/>
      <w:iCs/>
      <w:u w:val="none"/>
    </w:rPr>
  </w:style>
  <w:style w:type="paragraph" w:styleId="Heading5">
    <w:name w:val="heading 5"/>
    <w:basedOn w:val="Heading3"/>
    <w:next w:val="Normal"/>
    <w:link w:val="Heading5Char"/>
    <w:uiPriority w:val="9"/>
    <w:unhideWhenUsed/>
    <w:qFormat/>
    <w:rsid w:val="00D37D0F"/>
    <w:pPr>
      <w:keepLines/>
      <w:spacing w:before="40"/>
      <w:outlineLvl w:val="4"/>
    </w:pPr>
    <w:rPr>
      <w:rFonts w:eastAsiaTheme="majorEastAsia" w:cstheme="majorBidi"/>
      <w:sz w:val="22"/>
      <w:u w:val="none"/>
    </w:rPr>
  </w:style>
  <w:style w:type="paragraph" w:styleId="Heading6">
    <w:name w:val="heading 6"/>
    <w:basedOn w:val="Heading5"/>
    <w:next w:val="Normal"/>
    <w:link w:val="Heading6Char"/>
    <w:uiPriority w:val="9"/>
    <w:unhideWhenUsed/>
    <w:qFormat/>
    <w:rsid w:val="00FE66C7"/>
    <w:pPr>
      <w:outlineLvl w:val="5"/>
    </w:pPr>
  </w:style>
  <w:style w:type="paragraph" w:styleId="Heading7">
    <w:name w:val="heading 7"/>
    <w:basedOn w:val="Heading6"/>
    <w:next w:val="Normal"/>
    <w:link w:val="Heading7Char"/>
    <w:uiPriority w:val="9"/>
    <w:unhideWhenUsed/>
    <w:qFormat/>
    <w:rsid w:val="00D37D0F"/>
    <w:pPr>
      <w:outlineLvl w:val="6"/>
    </w:pPr>
    <w:rPr>
      <w:i w:val="0"/>
      <w:iCs/>
      <w:u w:val="single"/>
    </w:rPr>
  </w:style>
  <w:style w:type="paragraph" w:styleId="Heading8">
    <w:name w:val="heading 8"/>
    <w:basedOn w:val="Heading7"/>
    <w:next w:val="Normal"/>
    <w:link w:val="Heading8Char"/>
    <w:uiPriority w:val="9"/>
    <w:unhideWhenUsed/>
    <w:qFormat/>
    <w:rsid w:val="007768B7"/>
    <w:pPr>
      <w:outlineLvl w:val="7"/>
    </w:pPr>
    <w:rPr>
      <w:color w:val="272727" w:themeColor="text1" w:themeTint="D8"/>
      <w:szCs w:val="21"/>
      <w:u w:val="none"/>
    </w:rPr>
  </w:style>
  <w:style w:type="paragraph" w:styleId="Heading9">
    <w:name w:val="heading 9"/>
    <w:basedOn w:val="Heading8"/>
    <w:next w:val="Normal"/>
    <w:link w:val="Heading9Char"/>
    <w:uiPriority w:val="9"/>
    <w:semiHidden/>
    <w:unhideWhenUsed/>
    <w:qFormat/>
    <w:rsid w:val="00FE66C7"/>
    <w:pPr>
      <w:outlineLvl w:val="8"/>
    </w:pPr>
    <w:rPr>
      <w:i/>
      <w:i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B2460"/>
  </w:style>
  <w:style w:type="paragraph" w:styleId="BalloonText">
    <w:name w:val="Balloon Text"/>
    <w:basedOn w:val="Normal"/>
    <w:link w:val="BalloonTextChar"/>
    <w:semiHidden/>
    <w:unhideWhenUsed/>
    <w:rsid w:val="00EB2460"/>
    <w:rPr>
      <w:rFonts w:ascii="Segoe UI" w:hAnsi="Segoe UI" w:cs="Segoe UI"/>
      <w:sz w:val="18"/>
      <w:szCs w:val="18"/>
    </w:rPr>
  </w:style>
  <w:style w:type="character" w:customStyle="1" w:styleId="BalloonTextChar">
    <w:name w:val="Balloon Text Char"/>
    <w:basedOn w:val="DefaultParagraphFont"/>
    <w:link w:val="BalloonText"/>
    <w:semiHidden/>
    <w:rsid w:val="00EB2460"/>
    <w:rPr>
      <w:rFonts w:ascii="Segoe UI" w:hAnsi="Segoe UI" w:cs="Segoe UI"/>
      <w:sz w:val="18"/>
      <w:szCs w:val="18"/>
      <w:lang w:val="en-GB" w:eastAsia="nl-NL"/>
    </w:rPr>
  </w:style>
  <w:style w:type="paragraph" w:styleId="BodyText">
    <w:name w:val="Body Text"/>
    <w:basedOn w:val="Normal"/>
    <w:link w:val="BodyTextChar"/>
    <w:rsid w:val="00EB2460"/>
    <w:rPr>
      <w:snapToGrid w:val="0"/>
      <w:color w:val="000000"/>
    </w:rPr>
  </w:style>
  <w:style w:type="character" w:customStyle="1" w:styleId="BodyTextChar">
    <w:name w:val="Body Text Char"/>
    <w:basedOn w:val="DefaultParagraphFont"/>
    <w:link w:val="BodyText"/>
    <w:rsid w:val="00EB2460"/>
    <w:rPr>
      <w:rFonts w:ascii="Open Sans" w:hAnsi="Open Sans" w:cs="Open Sans"/>
      <w:snapToGrid w:val="0"/>
      <w:color w:val="000000"/>
      <w:sz w:val="22"/>
      <w:szCs w:val="22"/>
      <w:lang w:val="en-GB" w:eastAsia="nl-NL"/>
    </w:rPr>
  </w:style>
  <w:style w:type="paragraph" w:customStyle="1" w:styleId="Briefhoofd">
    <w:name w:val="Briefhoofd"/>
    <w:basedOn w:val="Normal"/>
    <w:rsid w:val="00EB2460"/>
    <w:rPr>
      <w:b/>
      <w:i/>
    </w:rPr>
  </w:style>
  <w:style w:type="paragraph" w:customStyle="1" w:styleId="Bullet">
    <w:name w:val="Bullet"/>
    <w:autoRedefine/>
    <w:rsid w:val="00EB2460"/>
    <w:pPr>
      <w:numPr>
        <w:numId w:val="1"/>
      </w:numPr>
      <w:tabs>
        <w:tab w:val="left" w:pos="720"/>
        <w:tab w:val="left" w:pos="1440"/>
        <w:tab w:val="left" w:pos="2160"/>
        <w:tab w:val="left" w:pos="2880"/>
        <w:tab w:val="left" w:pos="3600"/>
        <w:tab w:val="left" w:pos="4320"/>
        <w:tab w:val="left" w:pos="5040"/>
        <w:tab w:val="left" w:pos="5760"/>
        <w:tab w:val="left" w:pos="6120"/>
        <w:tab w:val="left" w:pos="6480"/>
        <w:tab w:val="left" w:pos="7200"/>
        <w:tab w:val="left" w:pos="7920"/>
      </w:tabs>
      <w:ind w:left="0" w:firstLine="0"/>
    </w:pPr>
    <w:rPr>
      <w:color w:val="000000"/>
      <w:sz w:val="24"/>
      <w:lang w:val="en-US"/>
    </w:rPr>
  </w:style>
  <w:style w:type="paragraph" w:customStyle="1" w:styleId="Bullet1">
    <w:name w:val="Bullet 1"/>
    <w:rsid w:val="00EB2460"/>
    <w:rPr>
      <w:snapToGrid w:val="0"/>
      <w:color w:val="000000"/>
      <w:sz w:val="24"/>
      <w:lang w:val="en-US"/>
    </w:rPr>
  </w:style>
  <w:style w:type="character" w:styleId="CommentReference">
    <w:name w:val="annotation reference"/>
    <w:basedOn w:val="DefaultParagraphFont"/>
    <w:semiHidden/>
    <w:unhideWhenUsed/>
    <w:rsid w:val="00EB2460"/>
    <w:rPr>
      <w:sz w:val="16"/>
      <w:szCs w:val="16"/>
    </w:rPr>
  </w:style>
  <w:style w:type="paragraph" w:styleId="CommentText">
    <w:name w:val="annotation text"/>
    <w:basedOn w:val="Normal"/>
    <w:link w:val="CommentTextChar"/>
    <w:uiPriority w:val="99"/>
    <w:semiHidden/>
    <w:unhideWhenUsed/>
    <w:rsid w:val="00EB2460"/>
    <w:rPr>
      <w:sz w:val="20"/>
    </w:rPr>
  </w:style>
  <w:style w:type="character" w:customStyle="1" w:styleId="CommentTextChar">
    <w:name w:val="Comment Text Char"/>
    <w:basedOn w:val="DefaultParagraphFont"/>
    <w:link w:val="CommentText"/>
    <w:uiPriority w:val="99"/>
    <w:semiHidden/>
    <w:rsid w:val="00EB2460"/>
    <w:rPr>
      <w:rFonts w:ascii="Open Sans" w:hAnsi="Open Sans" w:cs="Open Sans"/>
      <w:szCs w:val="22"/>
      <w:lang w:val="en-GB" w:eastAsia="nl-NL"/>
    </w:rPr>
  </w:style>
  <w:style w:type="paragraph" w:styleId="CommentSubject">
    <w:name w:val="annotation subject"/>
    <w:basedOn w:val="CommentText"/>
    <w:next w:val="CommentText"/>
    <w:link w:val="CommentSubjectChar"/>
    <w:semiHidden/>
    <w:unhideWhenUsed/>
    <w:rsid w:val="00EB2460"/>
    <w:rPr>
      <w:b/>
      <w:bCs/>
    </w:rPr>
  </w:style>
  <w:style w:type="character" w:customStyle="1" w:styleId="CommentSubjectChar">
    <w:name w:val="Comment Subject Char"/>
    <w:basedOn w:val="CommentTextChar"/>
    <w:link w:val="CommentSubject"/>
    <w:semiHidden/>
    <w:rsid w:val="00EB2460"/>
    <w:rPr>
      <w:rFonts w:ascii="Open Sans" w:hAnsi="Open Sans" w:cs="Open Sans"/>
      <w:b/>
      <w:bCs/>
      <w:szCs w:val="22"/>
      <w:lang w:val="en-GB" w:eastAsia="nl-NL"/>
    </w:rPr>
  </w:style>
  <w:style w:type="paragraph" w:customStyle="1" w:styleId="Copyright">
    <w:name w:val="Copyright"/>
    <w:basedOn w:val="BodyText"/>
    <w:autoRedefine/>
    <w:rsid w:val="00EB2460"/>
    <w:pPr>
      <w:tabs>
        <w:tab w:val="left" w:pos="2835"/>
      </w:tabs>
      <w:ind w:left="7200"/>
    </w:pPr>
    <w:rPr>
      <w:sz w:val="16"/>
      <w:lang w:val="en-US"/>
    </w:rPr>
  </w:style>
  <w:style w:type="paragraph" w:customStyle="1" w:styleId="Default">
    <w:name w:val="Default"/>
    <w:rsid w:val="00EB2460"/>
    <w:pPr>
      <w:autoSpaceDE w:val="0"/>
      <w:autoSpaceDN w:val="0"/>
      <w:adjustRightInd w:val="0"/>
    </w:pPr>
    <w:rPr>
      <w:rFonts w:ascii="Verdana" w:hAnsi="Verdana" w:cs="Verdana"/>
      <w:color w:val="000000"/>
      <w:sz w:val="24"/>
      <w:szCs w:val="24"/>
      <w:lang w:eastAsia="nl-NL"/>
    </w:rPr>
  </w:style>
  <w:style w:type="paragraph" w:styleId="DocumentMap">
    <w:name w:val="Document Map"/>
    <w:basedOn w:val="Normal"/>
    <w:link w:val="DocumentMapChar"/>
    <w:semiHidden/>
    <w:rsid w:val="00EB2460"/>
    <w:pPr>
      <w:shd w:val="clear" w:color="auto" w:fill="000080"/>
    </w:pPr>
    <w:rPr>
      <w:rFonts w:ascii="Tahoma" w:hAnsi="Tahoma"/>
    </w:rPr>
  </w:style>
  <w:style w:type="character" w:customStyle="1" w:styleId="DocumentMapChar">
    <w:name w:val="Document Map Char"/>
    <w:basedOn w:val="DefaultParagraphFont"/>
    <w:link w:val="DocumentMap"/>
    <w:semiHidden/>
    <w:rsid w:val="00EB2460"/>
    <w:rPr>
      <w:rFonts w:ascii="Tahoma" w:hAnsi="Tahoma" w:cs="Open Sans"/>
      <w:sz w:val="22"/>
      <w:szCs w:val="22"/>
      <w:shd w:val="clear" w:color="auto" w:fill="000080"/>
      <w:lang w:val="en-GB" w:eastAsia="nl-NL"/>
    </w:rPr>
  </w:style>
  <w:style w:type="paragraph" w:styleId="Footer">
    <w:name w:val="footer"/>
    <w:basedOn w:val="Normal"/>
    <w:link w:val="FooterChar"/>
    <w:uiPriority w:val="99"/>
    <w:rsid w:val="00EB2460"/>
    <w:pPr>
      <w:tabs>
        <w:tab w:val="center" w:pos="4153"/>
        <w:tab w:val="right" w:pos="8306"/>
      </w:tabs>
    </w:pPr>
  </w:style>
  <w:style w:type="character" w:customStyle="1" w:styleId="FooterChar">
    <w:name w:val="Footer Char"/>
    <w:basedOn w:val="DefaultParagraphFont"/>
    <w:link w:val="Footer"/>
    <w:uiPriority w:val="99"/>
    <w:rsid w:val="00EB2460"/>
    <w:rPr>
      <w:rFonts w:ascii="Open Sans" w:hAnsi="Open Sans" w:cs="Open Sans"/>
      <w:sz w:val="22"/>
      <w:szCs w:val="22"/>
      <w:lang w:val="en-GB" w:eastAsia="nl-NL"/>
    </w:rPr>
  </w:style>
  <w:style w:type="paragraph" w:customStyle="1" w:styleId="kmurenBevestiging">
    <w:name w:val="km/uren Bevestiging"/>
    <w:basedOn w:val="BodyText"/>
    <w:rsid w:val="00EB2460"/>
    <w:pPr>
      <w:tabs>
        <w:tab w:val="num" w:pos="709"/>
        <w:tab w:val="left" w:pos="3544"/>
        <w:tab w:val="left" w:pos="4395"/>
        <w:tab w:val="right" w:pos="5670"/>
        <w:tab w:val="left" w:pos="7230"/>
        <w:tab w:val="right" w:pos="8647"/>
        <w:tab w:val="left" w:pos="8789"/>
      </w:tabs>
      <w:ind w:left="709" w:hanging="357"/>
      <w:jc w:val="both"/>
    </w:pPr>
  </w:style>
  <w:style w:type="paragraph" w:customStyle="1" w:styleId="GeldBevestiging">
    <w:name w:val="Geld Bevestiging"/>
    <w:basedOn w:val="kmurenBevestiging"/>
    <w:rsid w:val="00EB2460"/>
    <w:pPr>
      <w:tabs>
        <w:tab w:val="clear" w:pos="3544"/>
        <w:tab w:val="clear" w:pos="4395"/>
        <w:tab w:val="clear" w:pos="5670"/>
      </w:tabs>
    </w:pPr>
  </w:style>
  <w:style w:type="paragraph" w:customStyle="1" w:styleId="kmurenBullet">
    <w:name w:val="km/uren Bullet"/>
    <w:basedOn w:val="BodyText"/>
    <w:rsid w:val="00EB2460"/>
    <w:pPr>
      <w:tabs>
        <w:tab w:val="left" w:pos="709"/>
        <w:tab w:val="left" w:pos="2977"/>
        <w:tab w:val="left" w:pos="3828"/>
        <w:tab w:val="right" w:pos="4962"/>
        <w:tab w:val="left" w:pos="6521"/>
        <w:tab w:val="right" w:pos="7938"/>
        <w:tab w:val="left" w:pos="8080"/>
      </w:tabs>
      <w:ind w:left="709" w:hanging="360"/>
      <w:jc w:val="both"/>
    </w:pPr>
  </w:style>
  <w:style w:type="paragraph" w:customStyle="1" w:styleId="GeldBullet">
    <w:name w:val="Geld Bullet"/>
    <w:basedOn w:val="kmurenBullet"/>
    <w:rsid w:val="00EB2460"/>
    <w:pPr>
      <w:tabs>
        <w:tab w:val="clear" w:pos="2977"/>
        <w:tab w:val="clear" w:pos="3828"/>
        <w:tab w:val="clear" w:pos="4962"/>
      </w:tabs>
    </w:pPr>
  </w:style>
  <w:style w:type="paragraph" w:styleId="Header">
    <w:name w:val="header"/>
    <w:basedOn w:val="Normal"/>
    <w:link w:val="HeaderChar"/>
    <w:rsid w:val="00EB2460"/>
    <w:pPr>
      <w:tabs>
        <w:tab w:val="center" w:pos="4320"/>
        <w:tab w:val="right" w:pos="8640"/>
      </w:tabs>
    </w:pPr>
    <w:rPr>
      <w:rFonts w:ascii="Arial" w:hAnsi="Arial"/>
      <w:b/>
      <w:i/>
      <w:sz w:val="28"/>
      <w:lang w:val="en-US"/>
    </w:rPr>
  </w:style>
  <w:style w:type="character" w:customStyle="1" w:styleId="HeaderChar">
    <w:name w:val="Header Char"/>
    <w:basedOn w:val="DefaultParagraphFont"/>
    <w:link w:val="Header"/>
    <w:rsid w:val="00EB2460"/>
    <w:rPr>
      <w:rFonts w:ascii="Arial" w:hAnsi="Arial" w:cs="Open Sans"/>
      <w:b/>
      <w:i/>
      <w:sz w:val="28"/>
      <w:szCs w:val="22"/>
      <w:lang w:val="en-US" w:eastAsia="nl-NL"/>
    </w:rPr>
  </w:style>
  <w:style w:type="character" w:customStyle="1" w:styleId="Heading1Char">
    <w:name w:val="Heading 1 Char"/>
    <w:basedOn w:val="DefaultParagraphFont"/>
    <w:link w:val="Heading1"/>
    <w:rsid w:val="00FE66C7"/>
    <w:rPr>
      <w:b/>
      <w:kern w:val="28"/>
      <w:sz w:val="28"/>
      <w:u w:val="single"/>
      <w:lang w:val="en-US"/>
    </w:rPr>
  </w:style>
  <w:style w:type="character" w:customStyle="1" w:styleId="Heading2Char">
    <w:name w:val="Heading 2 Char"/>
    <w:basedOn w:val="DefaultParagraphFont"/>
    <w:link w:val="Heading2"/>
    <w:rsid w:val="00D37D0F"/>
    <w:rPr>
      <w:kern w:val="28"/>
      <w:sz w:val="28"/>
      <w:lang w:val="en-US"/>
    </w:rPr>
  </w:style>
  <w:style w:type="character" w:customStyle="1" w:styleId="Heading3Char">
    <w:name w:val="Heading 3 Char"/>
    <w:basedOn w:val="DefaultParagraphFont"/>
    <w:link w:val="Heading3"/>
    <w:rsid w:val="00D37D0F"/>
    <w:rPr>
      <w:i/>
      <w:kern w:val="28"/>
      <w:sz w:val="24"/>
      <w:u w:val="single"/>
      <w:lang w:val="en-US"/>
    </w:rPr>
  </w:style>
  <w:style w:type="character" w:customStyle="1" w:styleId="Heading4Char">
    <w:name w:val="Heading 4 Char"/>
    <w:basedOn w:val="DefaultParagraphFont"/>
    <w:link w:val="Heading4"/>
    <w:rsid w:val="00B90588"/>
    <w:rPr>
      <w:rFonts w:eastAsiaTheme="majorEastAsia" w:cstheme="majorBidi"/>
      <w:iCs/>
      <w:kern w:val="28"/>
      <w:sz w:val="24"/>
      <w:lang w:val="en-US"/>
    </w:rPr>
  </w:style>
  <w:style w:type="paragraph" w:customStyle="1" w:styleId="Kop5">
    <w:name w:val="Kop 5"/>
    <w:basedOn w:val="Heading5"/>
    <w:next w:val="Normal"/>
    <w:qFormat/>
    <w:rsid w:val="00227ADA"/>
    <w:rPr>
      <w:i w:val="0"/>
    </w:rPr>
  </w:style>
  <w:style w:type="character" w:styleId="Hyperlink">
    <w:name w:val="Hyperlink"/>
    <w:basedOn w:val="DefaultParagraphFont"/>
    <w:uiPriority w:val="99"/>
    <w:unhideWhenUsed/>
    <w:rsid w:val="00EB2460"/>
    <w:rPr>
      <w:color w:val="0000FF"/>
      <w:u w:val="single"/>
    </w:rPr>
  </w:style>
  <w:style w:type="paragraph" w:customStyle="1" w:styleId="Kop1">
    <w:name w:val="Kop 1"/>
    <w:basedOn w:val="Heading1"/>
    <w:next w:val="Normal"/>
    <w:qFormat/>
    <w:rsid w:val="00227ADA"/>
    <w:pPr>
      <w:numPr>
        <w:numId w:val="0"/>
      </w:numPr>
      <w:jc w:val="both"/>
    </w:pPr>
    <w:rPr>
      <w:b w:val="0"/>
    </w:rPr>
  </w:style>
  <w:style w:type="paragraph" w:customStyle="1" w:styleId="Kop2">
    <w:name w:val="Kop 2"/>
    <w:basedOn w:val="Heading2"/>
    <w:next w:val="Normal"/>
    <w:autoRedefine/>
    <w:qFormat/>
    <w:rsid w:val="00227ADA"/>
    <w:pPr>
      <w:numPr>
        <w:ilvl w:val="0"/>
        <w:numId w:val="0"/>
      </w:numPr>
      <w:ind w:left="576" w:hanging="576"/>
    </w:pPr>
    <w:rPr>
      <w:i/>
    </w:rPr>
  </w:style>
  <w:style w:type="paragraph" w:customStyle="1" w:styleId="Kop3">
    <w:name w:val="Kop 3"/>
    <w:basedOn w:val="Heading3"/>
    <w:next w:val="Normal"/>
    <w:qFormat/>
    <w:rsid w:val="00B90588"/>
    <w:pPr>
      <w:numPr>
        <w:ilvl w:val="0"/>
        <w:numId w:val="0"/>
      </w:numPr>
    </w:pPr>
  </w:style>
  <w:style w:type="paragraph" w:customStyle="1" w:styleId="Kop4">
    <w:name w:val="Kop 4"/>
    <w:basedOn w:val="Heading4"/>
    <w:next w:val="Normal"/>
    <w:autoRedefine/>
    <w:qFormat/>
    <w:rsid w:val="00B90588"/>
    <w:pPr>
      <w:numPr>
        <w:ilvl w:val="0"/>
        <w:numId w:val="0"/>
      </w:numPr>
    </w:pPr>
  </w:style>
  <w:style w:type="paragraph" w:styleId="ListParagraph">
    <w:name w:val="List Paragraph"/>
    <w:basedOn w:val="Normal"/>
    <w:uiPriority w:val="34"/>
    <w:qFormat/>
    <w:rsid w:val="00BD4CB1"/>
    <w:pPr>
      <w:spacing w:after="180" w:line="336" w:lineRule="auto"/>
      <w:ind w:left="720"/>
      <w:contextualSpacing/>
    </w:pPr>
    <w:rPr>
      <w:rFonts w:eastAsiaTheme="minorHAnsi" w:cstheme="minorBidi"/>
      <w:color w:val="000000" w:themeColor="text1"/>
      <w:lang w:eastAsia="ru-RU"/>
    </w:rPr>
  </w:style>
  <w:style w:type="paragraph" w:customStyle="1" w:styleId="OfferteAanduiding">
    <w:name w:val="Offerte Aanduiding"/>
    <w:basedOn w:val="BodyText"/>
    <w:rsid w:val="00EB2460"/>
    <w:pPr>
      <w:jc w:val="right"/>
    </w:pPr>
    <w:rPr>
      <w:rFonts w:ascii="Brush Script" w:hAnsi="Brush Script"/>
      <w:b/>
      <w:sz w:val="40"/>
    </w:rPr>
  </w:style>
  <w:style w:type="character" w:styleId="PageNumber">
    <w:name w:val="page number"/>
    <w:rsid w:val="00EB2460"/>
    <w:rPr>
      <w:rFonts w:ascii="Times New Roman" w:hAnsi="Times New Roman"/>
      <w:sz w:val="18"/>
    </w:rPr>
  </w:style>
  <w:style w:type="paragraph" w:customStyle="1" w:styleId="Referentie">
    <w:name w:val="Referentie"/>
    <w:basedOn w:val="Normal"/>
    <w:rsid w:val="00EB2460"/>
    <w:pPr>
      <w:outlineLvl w:val="0"/>
    </w:pPr>
    <w:rPr>
      <w:b/>
      <w:u w:val="single"/>
    </w:rPr>
  </w:style>
  <w:style w:type="character" w:customStyle="1" w:styleId="savehistory2">
    <w:name w:val="savehistory2"/>
    <w:rsid w:val="00EB2460"/>
  </w:style>
  <w:style w:type="paragraph" w:customStyle="1" w:styleId="Subhead">
    <w:name w:val="Subhead"/>
    <w:autoRedefine/>
    <w:rsid w:val="00EB2460"/>
    <w:pPr>
      <w:jc w:val="center"/>
    </w:pPr>
    <w:rPr>
      <w:b/>
      <w:color w:val="000000"/>
      <w:sz w:val="28"/>
      <w:lang w:val="en-US"/>
    </w:rPr>
  </w:style>
  <w:style w:type="paragraph" w:customStyle="1" w:styleId="Subkop">
    <w:name w:val="Subkop"/>
    <w:basedOn w:val="Normal"/>
    <w:next w:val="Normal"/>
    <w:rsid w:val="00EB2460"/>
    <w:rPr>
      <w:b/>
      <w:lang w:val="en-US"/>
    </w:rPr>
  </w:style>
  <w:style w:type="paragraph" w:customStyle="1" w:styleId="Subsubkop">
    <w:name w:val="Subsubkop"/>
    <w:basedOn w:val="Normal"/>
    <w:next w:val="Normal"/>
    <w:rsid w:val="00EB2460"/>
    <w:rPr>
      <w:i/>
      <w:u w:val="single"/>
      <w:lang w:val="en-US"/>
    </w:rPr>
  </w:style>
  <w:style w:type="table" w:styleId="TableGrid">
    <w:name w:val="Table Grid"/>
    <w:basedOn w:val="TableNormal"/>
    <w:uiPriority w:val="39"/>
    <w:rsid w:val="00EB2460"/>
    <w:rPr>
      <w:lang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autoRedefine/>
    <w:rsid w:val="00EB2460"/>
    <w:pPr>
      <w:jc w:val="center"/>
    </w:pPr>
    <w:rPr>
      <w:color w:val="000000"/>
      <w:lang w:val="en-US"/>
    </w:rPr>
  </w:style>
  <w:style w:type="paragraph" w:styleId="Title">
    <w:name w:val="Title"/>
    <w:next w:val="Normal"/>
    <w:link w:val="TitleChar"/>
    <w:qFormat/>
    <w:rsid w:val="00EB2460"/>
    <w:pPr>
      <w:jc w:val="center"/>
    </w:pPr>
    <w:rPr>
      <w:b/>
      <w:color w:val="000000"/>
      <w:sz w:val="36"/>
      <w:lang w:val="en-US"/>
    </w:rPr>
  </w:style>
  <w:style w:type="character" w:customStyle="1" w:styleId="TitleChar">
    <w:name w:val="Title Char"/>
    <w:basedOn w:val="DefaultParagraphFont"/>
    <w:link w:val="Title"/>
    <w:rsid w:val="00EB2460"/>
    <w:rPr>
      <w:b/>
      <w:color w:val="000000"/>
      <w:sz w:val="36"/>
      <w:lang w:val="en-US"/>
    </w:rPr>
  </w:style>
  <w:style w:type="paragraph" w:styleId="TOC1">
    <w:name w:val="toc 1"/>
    <w:basedOn w:val="Normal"/>
    <w:next w:val="Normal"/>
    <w:autoRedefine/>
    <w:uiPriority w:val="39"/>
    <w:unhideWhenUsed/>
    <w:rsid w:val="0026752F"/>
    <w:pPr>
      <w:spacing w:after="100"/>
    </w:pPr>
  </w:style>
  <w:style w:type="paragraph" w:styleId="TOC2">
    <w:name w:val="toc 2"/>
    <w:basedOn w:val="Normal"/>
    <w:next w:val="Normal"/>
    <w:autoRedefine/>
    <w:uiPriority w:val="39"/>
    <w:unhideWhenUsed/>
    <w:rsid w:val="0026752F"/>
    <w:pPr>
      <w:spacing w:after="100"/>
      <w:ind w:left="220"/>
    </w:pPr>
  </w:style>
  <w:style w:type="paragraph" w:styleId="TOC3">
    <w:name w:val="toc 3"/>
    <w:basedOn w:val="Normal"/>
    <w:next w:val="Normal"/>
    <w:autoRedefine/>
    <w:uiPriority w:val="39"/>
    <w:unhideWhenUsed/>
    <w:rsid w:val="0026752F"/>
    <w:pPr>
      <w:spacing w:after="100"/>
      <w:ind w:left="440"/>
    </w:pPr>
  </w:style>
  <w:style w:type="paragraph" w:styleId="TOC4">
    <w:name w:val="toc 4"/>
    <w:basedOn w:val="Normal"/>
    <w:next w:val="Normal"/>
    <w:autoRedefine/>
    <w:uiPriority w:val="39"/>
    <w:unhideWhenUsed/>
    <w:rsid w:val="0026752F"/>
    <w:pPr>
      <w:spacing w:after="100"/>
      <w:ind w:left="660"/>
    </w:pPr>
  </w:style>
  <w:style w:type="character" w:customStyle="1" w:styleId="Heading5Char">
    <w:name w:val="Heading 5 Char"/>
    <w:basedOn w:val="DefaultParagraphFont"/>
    <w:link w:val="Heading5"/>
    <w:uiPriority w:val="9"/>
    <w:rsid w:val="00D37D0F"/>
    <w:rPr>
      <w:rFonts w:eastAsiaTheme="majorEastAsia" w:cstheme="majorBidi"/>
      <w:i/>
      <w:kern w:val="28"/>
      <w:lang w:val="en-US"/>
    </w:rPr>
  </w:style>
  <w:style w:type="character" w:customStyle="1" w:styleId="Heading6Char">
    <w:name w:val="Heading 6 Char"/>
    <w:basedOn w:val="DefaultParagraphFont"/>
    <w:link w:val="Heading6"/>
    <w:uiPriority w:val="9"/>
    <w:rsid w:val="00FE66C7"/>
    <w:rPr>
      <w:rFonts w:eastAsiaTheme="majorEastAsia" w:cstheme="majorBidi"/>
      <w:i/>
      <w:kern w:val="28"/>
      <w:sz w:val="24"/>
      <w:lang w:val="en-US"/>
    </w:rPr>
  </w:style>
  <w:style w:type="character" w:customStyle="1" w:styleId="Heading7Char">
    <w:name w:val="Heading 7 Char"/>
    <w:basedOn w:val="DefaultParagraphFont"/>
    <w:link w:val="Heading7"/>
    <w:uiPriority w:val="9"/>
    <w:rsid w:val="00D37D0F"/>
    <w:rPr>
      <w:rFonts w:eastAsiaTheme="majorEastAsia" w:cstheme="majorBidi"/>
      <w:iCs/>
      <w:kern w:val="28"/>
      <w:u w:val="single"/>
      <w:lang w:val="en-US"/>
    </w:rPr>
  </w:style>
  <w:style w:type="character" w:customStyle="1" w:styleId="Heading8Char">
    <w:name w:val="Heading 8 Char"/>
    <w:basedOn w:val="DefaultParagraphFont"/>
    <w:link w:val="Heading8"/>
    <w:uiPriority w:val="9"/>
    <w:rsid w:val="007768B7"/>
    <w:rPr>
      <w:rFonts w:eastAsiaTheme="majorEastAsia" w:cstheme="majorBidi"/>
      <w:iCs/>
      <w:color w:val="272727" w:themeColor="text1" w:themeTint="D8"/>
      <w:kern w:val="28"/>
      <w:szCs w:val="21"/>
      <w:lang w:val="en-US"/>
    </w:rPr>
  </w:style>
  <w:style w:type="character" w:customStyle="1" w:styleId="Heading9Char">
    <w:name w:val="Heading 9 Char"/>
    <w:basedOn w:val="DefaultParagraphFont"/>
    <w:link w:val="Heading9"/>
    <w:uiPriority w:val="9"/>
    <w:semiHidden/>
    <w:rsid w:val="00FE66C7"/>
    <w:rPr>
      <w:rFonts w:eastAsiaTheme="majorEastAsia" w:cstheme="majorBidi"/>
      <w:i/>
      <w:kern w:val="28"/>
      <w:szCs w:val="21"/>
      <w:lang w:val="en-US"/>
    </w:rPr>
  </w:style>
  <w:style w:type="paragraph" w:customStyle="1" w:styleId="Kop6">
    <w:name w:val="Kop 6"/>
    <w:basedOn w:val="Heading6"/>
    <w:next w:val="Normal"/>
    <w:qFormat/>
    <w:rsid w:val="00227ADA"/>
  </w:style>
  <w:style w:type="paragraph" w:customStyle="1" w:styleId="Kop7">
    <w:name w:val="Kop 7"/>
    <w:basedOn w:val="Heading7"/>
    <w:next w:val="Normal"/>
    <w:qFormat/>
    <w:rsid w:val="00227ADA"/>
    <w:rPr>
      <w:i/>
    </w:rPr>
  </w:style>
  <w:style w:type="paragraph" w:customStyle="1" w:styleId="Kop8">
    <w:name w:val="Kop 8"/>
    <w:basedOn w:val="Heading8"/>
    <w:next w:val="Normal"/>
    <w:qFormat/>
    <w:rsid w:val="00227ADA"/>
  </w:style>
  <w:style w:type="paragraph" w:styleId="Index5">
    <w:name w:val="index 5"/>
    <w:basedOn w:val="Normal"/>
    <w:next w:val="Normal"/>
    <w:autoRedefine/>
    <w:uiPriority w:val="99"/>
    <w:semiHidden/>
    <w:unhideWhenUsed/>
    <w:rsid w:val="00D37D0F"/>
    <w:pPr>
      <w:ind w:left="1100" w:hanging="220"/>
    </w:pPr>
  </w:style>
  <w:style w:type="paragraph" w:styleId="TOC9">
    <w:name w:val="toc 9"/>
    <w:basedOn w:val="Normal"/>
    <w:next w:val="Normal"/>
    <w:autoRedefine/>
    <w:uiPriority w:val="39"/>
    <w:semiHidden/>
    <w:unhideWhenUsed/>
    <w:rsid w:val="004972FD"/>
    <w:pPr>
      <w:spacing w:after="100"/>
      <w:ind w:left="1760"/>
    </w:pPr>
  </w:style>
  <w:style w:type="paragraph" w:styleId="TOC5">
    <w:name w:val="toc 5"/>
    <w:basedOn w:val="Normal"/>
    <w:next w:val="Normal"/>
    <w:autoRedefine/>
    <w:uiPriority w:val="39"/>
    <w:unhideWhenUsed/>
    <w:rsid w:val="0026752F"/>
    <w:pPr>
      <w:spacing w:after="100"/>
      <w:ind w:left="880"/>
    </w:pPr>
  </w:style>
  <w:style w:type="paragraph" w:styleId="TOC6">
    <w:name w:val="toc 6"/>
    <w:basedOn w:val="Normal"/>
    <w:next w:val="Normal"/>
    <w:autoRedefine/>
    <w:uiPriority w:val="39"/>
    <w:unhideWhenUsed/>
    <w:rsid w:val="0026752F"/>
    <w:pPr>
      <w:spacing w:after="100"/>
      <w:ind w:left="1100"/>
    </w:pPr>
  </w:style>
  <w:style w:type="paragraph" w:styleId="TOC7">
    <w:name w:val="toc 7"/>
    <w:basedOn w:val="Normal"/>
    <w:next w:val="Normal"/>
    <w:autoRedefine/>
    <w:uiPriority w:val="39"/>
    <w:unhideWhenUsed/>
    <w:rsid w:val="0026752F"/>
    <w:pPr>
      <w:spacing w:after="100"/>
      <w:ind w:left="1320"/>
    </w:pPr>
  </w:style>
  <w:style w:type="paragraph" w:styleId="TOC8">
    <w:name w:val="toc 8"/>
    <w:basedOn w:val="Normal"/>
    <w:next w:val="Normal"/>
    <w:autoRedefine/>
    <w:uiPriority w:val="39"/>
    <w:unhideWhenUsed/>
    <w:rsid w:val="0026752F"/>
    <w:pPr>
      <w:spacing w:after="100"/>
      <w:ind w:left="1540"/>
    </w:pPr>
  </w:style>
  <w:style w:type="character" w:styleId="UnresolvedMention">
    <w:name w:val="Unresolved Mention"/>
    <w:basedOn w:val="DefaultParagraphFont"/>
    <w:uiPriority w:val="99"/>
    <w:semiHidden/>
    <w:unhideWhenUsed/>
    <w:rsid w:val="005721DE"/>
    <w:rPr>
      <w:color w:val="605E5C"/>
      <w:shd w:val="clear" w:color="auto" w:fill="E1DFDD"/>
    </w:rPr>
  </w:style>
  <w:style w:type="character" w:styleId="FollowedHyperlink">
    <w:name w:val="FollowedHyperlink"/>
    <w:basedOn w:val="DefaultParagraphFont"/>
    <w:uiPriority w:val="99"/>
    <w:semiHidden/>
    <w:unhideWhenUsed/>
    <w:rsid w:val="008603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484086">
      <w:bodyDiv w:val="1"/>
      <w:marLeft w:val="0"/>
      <w:marRight w:val="0"/>
      <w:marTop w:val="0"/>
      <w:marBottom w:val="0"/>
      <w:divBdr>
        <w:top w:val="none" w:sz="0" w:space="0" w:color="auto"/>
        <w:left w:val="none" w:sz="0" w:space="0" w:color="auto"/>
        <w:bottom w:val="none" w:sz="0" w:space="0" w:color="auto"/>
        <w:right w:val="none" w:sz="0" w:space="0" w:color="auto"/>
      </w:divBdr>
    </w:div>
    <w:div w:id="1180001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teq.com/wp-content/uploads/2021/01/RadiSense_DeviceConfiguration_EMC32.docx" TargetMode="External"/><Relationship Id="rId13" Type="http://schemas.openxmlformats.org/officeDocument/2006/relationships/image" Target="cid:image005.png@01D97EBF.7DD64CF0" TargetMode="External"/><Relationship Id="rId18" Type="http://schemas.openxmlformats.org/officeDocument/2006/relationships/image" Target="media/image5.jpeg"/><Relationship Id="rId3" Type="http://schemas.openxmlformats.org/officeDocument/2006/relationships/styles" Target="styles.xml"/><Relationship Id="rId21" Type="http://schemas.openxmlformats.org/officeDocument/2006/relationships/image" Target="cid:image002.png@01D9C50E.F103C370"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cid:image008.png@01D97EBF.7DD64CF0" TargetMode="Externa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png@01D97EBF.D0469440"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cid:image007.png@01D97EBF.7DD64CF0" TargetMode="External"/><Relationship Id="rId23" Type="http://schemas.openxmlformats.org/officeDocument/2006/relationships/fontTable" Target="fontTable.xml"/><Relationship Id="rId10" Type="http://schemas.openxmlformats.org/officeDocument/2006/relationships/image" Target="media/image1.png"/><Relationship Id="rId19" Type="http://schemas.openxmlformats.org/officeDocument/2006/relationships/image" Target="cid:image009.jpg@01D97EBF.7DD64CF0" TargetMode="External"/><Relationship Id="rId4" Type="http://schemas.openxmlformats.org/officeDocument/2006/relationships/settings" Target="settings.xml"/><Relationship Id="rId9" Type="http://schemas.openxmlformats.org/officeDocument/2006/relationships/hyperlink" Target="https://www.raditeq.com/wp-content/uploads/2021/01/Format_Specification_for_Generic_Field_Probe.pdf" TargetMode="Externa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F5C821-9033-4500-A701-9A6658EB15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762</Words>
  <Characters>4346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de Rooij</dc:creator>
  <cp:keywords/>
  <dc:description/>
  <cp:lastModifiedBy>Jelle Dijkstra</cp:lastModifiedBy>
  <cp:revision>2</cp:revision>
  <cp:lastPrinted>2021-02-22T10:55:00Z</cp:lastPrinted>
  <dcterms:created xsi:type="dcterms:W3CDTF">2024-07-02T07:28:00Z</dcterms:created>
  <dcterms:modified xsi:type="dcterms:W3CDTF">2024-07-02T07:28:00Z</dcterms:modified>
</cp:coreProperties>
</file>